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7AA" w:rsidRDefault="009007AA">
      <w:bookmarkStart w:id="0" w:name="_GoBack"/>
      <w:bookmarkEnd w:id="0"/>
    </w:p>
    <w:tbl>
      <w:tblPr>
        <w:tblW w:w="9975" w:type="dxa"/>
        <w:tblCellSpacing w:w="15" w:type="dxa"/>
        <w:tblInd w:w="-827" w:type="dxa"/>
        <w:shd w:val="clear" w:color="auto" w:fill="FFF9F0"/>
        <w:tblCellMar>
          <w:top w:w="15" w:type="dxa"/>
          <w:left w:w="15" w:type="dxa"/>
          <w:bottom w:w="15" w:type="dxa"/>
          <w:right w:w="15" w:type="dxa"/>
        </w:tblCellMar>
        <w:tblLook w:val="04A0" w:firstRow="1" w:lastRow="0" w:firstColumn="1" w:lastColumn="0" w:noHBand="0" w:noVBand="1"/>
      </w:tblPr>
      <w:tblGrid>
        <w:gridCol w:w="9975"/>
      </w:tblGrid>
      <w:tr w:rsidR="00676C6C" w:rsidRPr="00676C6C" w:rsidTr="009D5070">
        <w:trPr>
          <w:trHeight w:val="525"/>
          <w:tblCellSpacing w:w="15" w:type="dxa"/>
        </w:trPr>
        <w:tc>
          <w:tcPr>
            <w:tcW w:w="4970" w:type="pct"/>
            <w:shd w:val="clear" w:color="auto" w:fill="auto"/>
            <w:vAlign w:val="center"/>
            <w:hideMark/>
          </w:tcPr>
          <w:p w:rsidR="00676C6C" w:rsidRPr="00676C6C" w:rsidRDefault="00676C6C" w:rsidP="009D5070">
            <w:pPr>
              <w:spacing w:after="0" w:line="450" w:lineRule="atLeast"/>
              <w:jc w:val="center"/>
              <w:rPr>
                <w:rFonts w:ascii="Tahoma" w:eastAsia="Times New Roman" w:hAnsi="Tahoma" w:cs="Tahoma"/>
                <w:color w:val="4A2B2B"/>
                <w:sz w:val="32"/>
                <w:szCs w:val="32"/>
                <w:lang w:eastAsia="lv-LV"/>
              </w:rPr>
            </w:pPr>
            <w:r w:rsidRPr="00676C6C">
              <w:rPr>
                <w:rFonts w:ascii="Tahoma" w:eastAsia="Times New Roman" w:hAnsi="Tahoma" w:cs="Tahoma"/>
                <w:color w:val="4A2B2B"/>
                <w:sz w:val="32"/>
                <w:szCs w:val="32"/>
                <w:lang w:eastAsia="lv-LV"/>
              </w:rPr>
              <w:t>Aicina iesniegt jaunatnes iniciatīvas projektus mācību motivācijas palielināšanai</w:t>
            </w:r>
          </w:p>
        </w:tc>
      </w:tr>
    </w:tbl>
    <w:p w:rsidR="00676C6C" w:rsidRPr="00676C6C" w:rsidRDefault="00676C6C" w:rsidP="00676C6C">
      <w:pPr>
        <w:spacing w:after="0" w:line="240" w:lineRule="auto"/>
        <w:rPr>
          <w:rFonts w:ascii="Times New Roman" w:eastAsia="Times New Roman" w:hAnsi="Times New Roman" w:cs="Times New Roman"/>
          <w:vanish/>
          <w:sz w:val="24"/>
          <w:szCs w:val="24"/>
          <w:lang w:eastAsia="lv-LV"/>
        </w:rPr>
      </w:pPr>
    </w:p>
    <w:p w:rsidR="009007AA" w:rsidRPr="00676C6C" w:rsidRDefault="009007AA" w:rsidP="009007AA">
      <w:pPr>
        <w:spacing w:before="150" w:after="225" w:line="243" w:lineRule="atLeast"/>
        <w:rPr>
          <w:rFonts w:ascii="Tahoma" w:eastAsia="Times New Roman" w:hAnsi="Tahoma" w:cs="Tahoma"/>
          <w:color w:val="000000"/>
          <w:sz w:val="18"/>
          <w:szCs w:val="18"/>
          <w:lang w:eastAsia="lv-LV"/>
        </w:rPr>
      </w:pPr>
    </w:p>
    <w:p w:rsidR="009007AA" w:rsidRPr="00676C6C" w:rsidRDefault="00B27C08" w:rsidP="009007AA">
      <w:pPr>
        <w:spacing w:before="150" w:after="225" w:line="243" w:lineRule="atLeast"/>
        <w:rPr>
          <w:rFonts w:ascii="Tahoma" w:eastAsia="Times New Roman" w:hAnsi="Tahoma" w:cs="Tahoma"/>
          <w:color w:val="000000"/>
          <w:sz w:val="18"/>
          <w:szCs w:val="18"/>
          <w:lang w:eastAsia="lv-LV"/>
        </w:rPr>
      </w:pPr>
      <w:r>
        <w:rPr>
          <w:rFonts w:ascii="Tahoma" w:eastAsia="Times New Roman" w:hAnsi="Tahoma" w:cs="Tahoma"/>
          <w:color w:val="000000"/>
          <w:sz w:val="18"/>
          <w:szCs w:val="18"/>
          <w:lang w:eastAsia="lv-LV"/>
        </w:rPr>
        <w:t xml:space="preserve">Rēzeknes pilsētas </w:t>
      </w:r>
      <w:r w:rsidR="009007AA" w:rsidRPr="007000AC">
        <w:rPr>
          <w:rFonts w:ascii="Tahoma" w:eastAsia="Times New Roman" w:hAnsi="Tahoma" w:cs="Tahoma"/>
          <w:color w:val="000000"/>
          <w:sz w:val="18"/>
          <w:szCs w:val="18"/>
          <w:lang w:eastAsia="lv-LV"/>
        </w:rPr>
        <w:t>dome aicina biedrības</w:t>
      </w:r>
      <w:r w:rsidR="009A61E5" w:rsidRPr="007000AC">
        <w:rPr>
          <w:rFonts w:ascii="Tahoma" w:eastAsia="Times New Roman" w:hAnsi="Tahoma" w:cs="Tahoma"/>
          <w:color w:val="000000"/>
          <w:sz w:val="18"/>
          <w:szCs w:val="18"/>
          <w:lang w:eastAsia="lv-LV"/>
        </w:rPr>
        <w:t>/</w:t>
      </w:r>
      <w:r w:rsidR="009007AA" w:rsidRPr="007000AC">
        <w:rPr>
          <w:rFonts w:ascii="Tahoma" w:eastAsia="Times New Roman" w:hAnsi="Tahoma" w:cs="Tahoma"/>
          <w:color w:val="000000"/>
          <w:sz w:val="18"/>
          <w:szCs w:val="18"/>
          <w:lang w:eastAsia="lv-LV"/>
        </w:rPr>
        <w:t>nodibinājumus, kas veic darbu ar jaunatni, no 2020.gada</w:t>
      </w:r>
      <w:r>
        <w:t xml:space="preserve"> 17. februāra</w:t>
      </w:r>
      <w:r w:rsidR="009007AA" w:rsidRPr="00676C6C">
        <w:rPr>
          <w:rFonts w:ascii="Tahoma" w:eastAsia="Times New Roman" w:hAnsi="Tahoma" w:cs="Tahoma"/>
          <w:color w:val="000000"/>
          <w:sz w:val="18"/>
          <w:szCs w:val="18"/>
          <w:lang w:eastAsia="lv-LV"/>
        </w:rPr>
        <w:t xml:space="preserve"> iesniegt jaunatnes iniciatīvu projektu pieteikumus mācību priekšlaicīgas pārtraukšanas mazināšanai. Projekta </w:t>
      </w:r>
      <w:proofErr w:type="spellStart"/>
      <w:r w:rsidR="009007AA" w:rsidRPr="00676C6C">
        <w:rPr>
          <w:rFonts w:ascii="Tahoma" w:eastAsia="Times New Roman" w:hAnsi="Tahoma" w:cs="Tahoma"/>
          <w:color w:val="000000"/>
          <w:sz w:val="18"/>
          <w:szCs w:val="18"/>
          <w:lang w:eastAsia="lv-LV"/>
        </w:rPr>
        <w:t>PuMPuRS</w:t>
      </w:r>
      <w:proofErr w:type="spellEnd"/>
      <w:r w:rsidR="009007AA">
        <w:rPr>
          <w:rFonts w:ascii="Tahoma" w:eastAsia="Times New Roman" w:hAnsi="Tahoma" w:cs="Tahoma"/>
          <w:color w:val="000000"/>
          <w:sz w:val="18"/>
          <w:szCs w:val="18"/>
          <w:lang w:eastAsia="lv-LV"/>
        </w:rPr>
        <w:t>*</w:t>
      </w:r>
      <w:r w:rsidR="009007AA" w:rsidRPr="00676C6C">
        <w:rPr>
          <w:rFonts w:ascii="Tahoma" w:eastAsia="Times New Roman" w:hAnsi="Tahoma" w:cs="Tahoma"/>
          <w:color w:val="000000"/>
          <w:sz w:val="18"/>
          <w:szCs w:val="18"/>
          <w:lang w:eastAsia="lv-LV"/>
        </w:rPr>
        <w:t xml:space="preserve"> ietvaros tiks atbalstīti jauniešu iniciatīvu projekti, lai veicinātu atbalsta aktivitātes jauniešu vidū arī ārpus formālās izglītības.</w:t>
      </w:r>
    </w:p>
    <w:p w:rsidR="009007AA" w:rsidRPr="00676C6C" w:rsidRDefault="009007AA" w:rsidP="009007AA">
      <w:pPr>
        <w:spacing w:before="150" w:after="225" w:line="243" w:lineRule="atLeast"/>
        <w:rPr>
          <w:rFonts w:ascii="Tahoma" w:eastAsia="Times New Roman" w:hAnsi="Tahoma" w:cs="Tahoma"/>
          <w:color w:val="000000"/>
          <w:sz w:val="18"/>
          <w:szCs w:val="18"/>
          <w:lang w:eastAsia="lv-LV"/>
        </w:rPr>
      </w:pPr>
      <w:r w:rsidRPr="00676C6C">
        <w:rPr>
          <w:rFonts w:ascii="Tahoma" w:eastAsia="Times New Roman" w:hAnsi="Tahoma" w:cs="Tahoma"/>
          <w:color w:val="000000"/>
          <w:sz w:val="18"/>
          <w:szCs w:val="18"/>
          <w:lang w:eastAsia="lv-LV"/>
        </w:rPr>
        <w:t>Konkursa mērķi:</w:t>
      </w:r>
    </w:p>
    <w:p w:rsidR="009007AA" w:rsidRPr="00676C6C" w:rsidRDefault="009007AA" w:rsidP="009007AA">
      <w:pPr>
        <w:numPr>
          <w:ilvl w:val="0"/>
          <w:numId w:val="3"/>
        </w:numPr>
        <w:spacing w:before="100" w:beforeAutospacing="1" w:after="100" w:afterAutospacing="1" w:line="243" w:lineRule="atLeast"/>
        <w:rPr>
          <w:rFonts w:ascii="Tahoma" w:eastAsia="Times New Roman" w:hAnsi="Tahoma" w:cs="Tahoma"/>
          <w:color w:val="000000"/>
          <w:sz w:val="18"/>
          <w:szCs w:val="18"/>
          <w:lang w:eastAsia="lv-LV"/>
        </w:rPr>
      </w:pPr>
      <w:r w:rsidRPr="00676C6C">
        <w:rPr>
          <w:rFonts w:ascii="Tahoma" w:eastAsia="Times New Roman" w:hAnsi="Tahoma" w:cs="Tahoma"/>
          <w:color w:val="000000"/>
          <w:sz w:val="18"/>
          <w:szCs w:val="18"/>
          <w:lang w:eastAsia="lv-LV"/>
        </w:rPr>
        <w:t>Palielināt priekšlaicīgas mācību pārtraukšanas riska grupas izglītojamo motivāciju turpināt izglītību un veicināt viņu aktīvu līdzdalību ikdienas dzīvē.</w:t>
      </w:r>
    </w:p>
    <w:p w:rsidR="009007AA" w:rsidRPr="00676C6C" w:rsidRDefault="009007AA" w:rsidP="009007AA">
      <w:pPr>
        <w:numPr>
          <w:ilvl w:val="0"/>
          <w:numId w:val="3"/>
        </w:numPr>
        <w:spacing w:before="100" w:beforeAutospacing="1" w:after="100" w:afterAutospacing="1" w:line="243" w:lineRule="atLeast"/>
        <w:rPr>
          <w:rFonts w:ascii="Tahoma" w:eastAsia="Times New Roman" w:hAnsi="Tahoma" w:cs="Tahoma"/>
          <w:color w:val="000000"/>
          <w:sz w:val="18"/>
          <w:szCs w:val="18"/>
          <w:lang w:eastAsia="lv-LV"/>
        </w:rPr>
      </w:pPr>
      <w:r w:rsidRPr="00676C6C">
        <w:rPr>
          <w:rFonts w:ascii="Tahoma" w:eastAsia="Times New Roman" w:hAnsi="Tahoma" w:cs="Tahoma"/>
          <w:color w:val="000000"/>
          <w:sz w:val="18"/>
          <w:szCs w:val="18"/>
          <w:lang w:eastAsia="lv-LV"/>
        </w:rPr>
        <w:t>Iesaistīt priekšlaicīgas mācību pārtraukšanas riska grupas izglītojamos jauniešu aktivitātēs un jaunatnes iniciatīvu projektos ārpus formālās izglītības, nodrošinot aktivitāšu pieejamību iespējami tuvu bērnu un jauniešu dzīves un mācību vietai.</w:t>
      </w:r>
    </w:p>
    <w:p w:rsidR="009007AA" w:rsidRPr="00676C6C" w:rsidRDefault="009007AA" w:rsidP="009007AA">
      <w:pPr>
        <w:spacing w:before="150" w:after="225" w:line="243" w:lineRule="atLeast"/>
        <w:rPr>
          <w:rFonts w:ascii="Tahoma" w:eastAsia="Times New Roman" w:hAnsi="Tahoma" w:cs="Tahoma"/>
          <w:color w:val="000000"/>
          <w:sz w:val="18"/>
          <w:szCs w:val="18"/>
          <w:lang w:eastAsia="lv-LV"/>
        </w:rPr>
      </w:pPr>
      <w:r w:rsidRPr="00676C6C">
        <w:rPr>
          <w:rFonts w:ascii="Tahoma" w:eastAsia="Times New Roman" w:hAnsi="Tahoma" w:cs="Tahoma"/>
          <w:color w:val="000000"/>
          <w:sz w:val="18"/>
          <w:szCs w:val="18"/>
          <w:lang w:eastAsia="lv-LV"/>
        </w:rPr>
        <w:t>Projektu konkursu īsteno Izglītības kvalitātes valsts dienests sadarbībā ar pašvaldībām un valsts profesionālās izglītības iestādēm Eiropas Sociālā fonda projekta "</w:t>
      </w:r>
      <w:proofErr w:type="spellStart"/>
      <w:r w:rsidRPr="00676C6C">
        <w:rPr>
          <w:rFonts w:ascii="Tahoma" w:eastAsia="Times New Roman" w:hAnsi="Tahoma" w:cs="Tahoma"/>
          <w:color w:val="000000"/>
          <w:sz w:val="18"/>
          <w:szCs w:val="18"/>
          <w:lang w:eastAsia="lv-LV"/>
        </w:rPr>
        <w:t>PuMPuRS</w:t>
      </w:r>
      <w:proofErr w:type="spellEnd"/>
      <w:r w:rsidRPr="00676C6C">
        <w:rPr>
          <w:rFonts w:ascii="Tahoma" w:eastAsia="Times New Roman" w:hAnsi="Tahoma" w:cs="Tahoma"/>
          <w:color w:val="000000"/>
          <w:sz w:val="18"/>
          <w:szCs w:val="18"/>
          <w:lang w:eastAsia="lv-LV"/>
        </w:rPr>
        <w:t>" ietvaros.</w:t>
      </w:r>
    </w:p>
    <w:p w:rsidR="009007AA" w:rsidRPr="00676C6C" w:rsidRDefault="009007AA" w:rsidP="009007AA">
      <w:pPr>
        <w:spacing w:before="150" w:after="225" w:line="243" w:lineRule="atLeast"/>
        <w:rPr>
          <w:rFonts w:ascii="Tahoma" w:eastAsia="Times New Roman" w:hAnsi="Tahoma" w:cs="Tahoma"/>
          <w:color w:val="000000"/>
          <w:sz w:val="18"/>
          <w:szCs w:val="18"/>
          <w:lang w:eastAsia="lv-LV"/>
        </w:rPr>
      </w:pPr>
      <w:r w:rsidRPr="00676C6C">
        <w:rPr>
          <w:rFonts w:ascii="Tahoma" w:eastAsia="Times New Roman" w:hAnsi="Tahoma" w:cs="Tahoma"/>
          <w:color w:val="000000"/>
          <w:sz w:val="18"/>
          <w:szCs w:val="18"/>
          <w:lang w:eastAsia="lv-LV"/>
        </w:rPr>
        <w:t xml:space="preserve">Papildus individuālajam atbalstam, ko jau saņem skolēni projekta </w:t>
      </w:r>
      <w:proofErr w:type="spellStart"/>
      <w:r w:rsidRPr="00676C6C">
        <w:rPr>
          <w:rFonts w:ascii="Tahoma" w:eastAsia="Times New Roman" w:hAnsi="Tahoma" w:cs="Tahoma"/>
          <w:color w:val="000000"/>
          <w:sz w:val="18"/>
          <w:szCs w:val="18"/>
          <w:lang w:eastAsia="lv-LV"/>
        </w:rPr>
        <w:t>PuMPuRS</w:t>
      </w:r>
      <w:proofErr w:type="spellEnd"/>
      <w:r w:rsidRPr="00676C6C">
        <w:rPr>
          <w:rFonts w:ascii="Tahoma" w:eastAsia="Times New Roman" w:hAnsi="Tahoma" w:cs="Tahoma"/>
          <w:color w:val="000000"/>
          <w:sz w:val="18"/>
          <w:szCs w:val="18"/>
          <w:lang w:eastAsia="lv-LV"/>
        </w:rPr>
        <w:t xml:space="preserve"> ietvaros, tiks atbalstīti arī jauniešu iniciatīvu projekti, lai veicinātu atbalsta aktivitātes jauniešu vidū arī ārpus formālās izglītības.</w:t>
      </w:r>
    </w:p>
    <w:p w:rsidR="009007AA" w:rsidRPr="00676C6C" w:rsidRDefault="009007AA" w:rsidP="009007AA">
      <w:pPr>
        <w:spacing w:before="150" w:after="225" w:line="243" w:lineRule="atLeast"/>
        <w:rPr>
          <w:rFonts w:ascii="Tahoma" w:eastAsia="Times New Roman" w:hAnsi="Tahoma" w:cs="Tahoma"/>
          <w:color w:val="000000"/>
          <w:sz w:val="18"/>
          <w:szCs w:val="18"/>
          <w:lang w:eastAsia="lv-LV"/>
        </w:rPr>
      </w:pPr>
      <w:r w:rsidRPr="00676C6C">
        <w:rPr>
          <w:rFonts w:ascii="Tahoma" w:eastAsia="Times New Roman" w:hAnsi="Tahoma" w:cs="Tahoma"/>
          <w:color w:val="000000"/>
          <w:sz w:val="18"/>
          <w:szCs w:val="18"/>
          <w:lang w:eastAsia="lv-LV"/>
        </w:rPr>
        <w:t>"</w:t>
      </w:r>
      <w:proofErr w:type="spellStart"/>
      <w:r w:rsidRPr="00676C6C">
        <w:rPr>
          <w:rFonts w:ascii="Tahoma" w:eastAsia="Times New Roman" w:hAnsi="Tahoma" w:cs="Tahoma"/>
          <w:color w:val="000000"/>
          <w:sz w:val="18"/>
          <w:szCs w:val="18"/>
          <w:lang w:eastAsia="lv-LV"/>
        </w:rPr>
        <w:t>PuMPuRS</w:t>
      </w:r>
      <w:proofErr w:type="spellEnd"/>
      <w:r w:rsidRPr="00676C6C">
        <w:rPr>
          <w:rFonts w:ascii="Tahoma" w:eastAsia="Times New Roman" w:hAnsi="Tahoma" w:cs="Tahoma"/>
          <w:color w:val="000000"/>
          <w:sz w:val="18"/>
          <w:szCs w:val="18"/>
          <w:lang w:eastAsia="lv-LV"/>
        </w:rPr>
        <w:t>" projekti ir vērsti uz izglītojamo motivācijas palielināšanu, lai riska grupā esošie jaunieši nepārtrauktu mācības priekšlaicīgi, kā arī izglītības turpināšanu un pašu jauniešu aktīvas līdzdalības veicināšanu ikdienas dzīvē.</w:t>
      </w:r>
      <w:r>
        <w:rPr>
          <w:rFonts w:ascii="Tahoma" w:eastAsia="Times New Roman" w:hAnsi="Tahoma" w:cs="Tahoma"/>
          <w:color w:val="000000"/>
          <w:sz w:val="18"/>
          <w:szCs w:val="18"/>
          <w:lang w:eastAsia="lv-LV"/>
        </w:rPr>
        <w:t xml:space="preserve"> Projekta mērķa grupa - </w:t>
      </w:r>
      <w:bookmarkStart w:id="1" w:name="_Hlk515285987"/>
      <w:r w:rsidRPr="007916E8" w:rsidDel="00B736A7">
        <w:rPr>
          <w:rFonts w:ascii="Tahoma" w:eastAsia="Times New Roman" w:hAnsi="Tahoma" w:cs="Tahoma"/>
          <w:color w:val="000000"/>
          <w:sz w:val="18"/>
          <w:szCs w:val="18"/>
          <w:lang w:eastAsia="lv-LV"/>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1"/>
      <w:r>
        <w:rPr>
          <w:rFonts w:ascii="Tahoma" w:eastAsia="Times New Roman" w:hAnsi="Tahoma" w:cs="Tahoma"/>
          <w:color w:val="000000"/>
          <w:sz w:val="18"/>
          <w:szCs w:val="18"/>
          <w:lang w:eastAsia="lv-LV"/>
        </w:rPr>
        <w:t>.</w:t>
      </w:r>
    </w:p>
    <w:p w:rsidR="009007AA" w:rsidRDefault="009007AA" w:rsidP="009007AA">
      <w:pPr>
        <w:spacing w:before="150" w:after="225" w:line="243" w:lineRule="atLeast"/>
        <w:rPr>
          <w:rFonts w:ascii="Tahoma" w:eastAsia="Times New Roman" w:hAnsi="Tahoma" w:cs="Tahoma"/>
          <w:color w:val="000000"/>
          <w:sz w:val="18"/>
          <w:szCs w:val="18"/>
          <w:lang w:eastAsia="lv-LV"/>
        </w:rPr>
      </w:pPr>
      <w:r w:rsidRPr="00676C6C">
        <w:rPr>
          <w:rFonts w:ascii="Tahoma" w:eastAsia="Times New Roman" w:hAnsi="Tahoma" w:cs="Tahoma"/>
          <w:color w:val="000000"/>
          <w:sz w:val="18"/>
          <w:szCs w:val="18"/>
          <w:lang w:eastAsia="lv-LV"/>
        </w:rPr>
        <w:t>Jaunatnes iniciatīvas ierosina, izplāno un īsteno paši jaunieši. Projektus var iesniegt jaunatnes organizācijas, biedrības vai nodibinājumi, kas veic darbu ar jaunatni, arī jauniešu iniciatīvu grupa sadarbībā ar reģistrētu jaunatnes organizāciju vai biedrību un nodibinājumu, kas veic darbu ar jaunatni. Vienam projektam pieejamais finansējuma apmērs ir 4600 eiro, kas 100 % tiek nodrošināts no projekta "</w:t>
      </w:r>
      <w:proofErr w:type="spellStart"/>
      <w:r w:rsidRPr="00676C6C">
        <w:rPr>
          <w:rFonts w:ascii="Tahoma" w:eastAsia="Times New Roman" w:hAnsi="Tahoma" w:cs="Tahoma"/>
          <w:color w:val="000000"/>
          <w:sz w:val="18"/>
          <w:szCs w:val="18"/>
          <w:lang w:eastAsia="lv-LV"/>
        </w:rPr>
        <w:t>PuMPuRS</w:t>
      </w:r>
      <w:proofErr w:type="spellEnd"/>
      <w:r w:rsidRPr="00676C6C">
        <w:rPr>
          <w:rFonts w:ascii="Tahoma" w:eastAsia="Times New Roman" w:hAnsi="Tahoma" w:cs="Tahoma"/>
          <w:color w:val="000000"/>
          <w:sz w:val="18"/>
          <w:szCs w:val="18"/>
          <w:lang w:eastAsia="lv-LV"/>
        </w:rPr>
        <w:t>" līdzekļiem. Katram projektam tiek piešķirta šī konkrētā summa, ne vairāk un ne mazāk.</w:t>
      </w:r>
    </w:p>
    <w:p w:rsidR="009007AA" w:rsidRPr="00676C6C" w:rsidRDefault="009007AA" w:rsidP="009007AA">
      <w:pPr>
        <w:spacing w:before="150" w:after="225" w:line="243" w:lineRule="atLeast"/>
        <w:rPr>
          <w:rFonts w:ascii="Tahoma" w:eastAsia="Times New Roman" w:hAnsi="Tahoma" w:cs="Tahoma"/>
          <w:color w:val="000000"/>
          <w:sz w:val="18"/>
          <w:szCs w:val="18"/>
          <w:lang w:eastAsia="lv-LV"/>
        </w:rPr>
      </w:pPr>
      <w:r w:rsidRPr="0069792D">
        <w:rPr>
          <w:rFonts w:ascii="Tahoma" w:eastAsia="Times New Roman" w:hAnsi="Tahoma" w:cs="Tahoma"/>
          <w:b/>
          <w:color w:val="000000"/>
          <w:sz w:val="18"/>
          <w:szCs w:val="18"/>
          <w:lang w:eastAsia="lv-LV"/>
        </w:rPr>
        <w:t>Svarīgi!</w:t>
      </w:r>
      <w:r>
        <w:rPr>
          <w:rFonts w:ascii="Tahoma" w:eastAsia="Times New Roman" w:hAnsi="Tahoma" w:cs="Tahoma"/>
          <w:color w:val="000000"/>
          <w:sz w:val="18"/>
          <w:szCs w:val="18"/>
          <w:lang w:eastAsia="lv-LV"/>
        </w:rPr>
        <w:t xml:space="preserve"> Vēršam jūsu uzmanību, ka projekta iesniegumam obligāti jāpievieno sadarbības partnera apliecinājums (ja ir paredzēti konkrēti sadarbības partneri) un projekta administrēšanā un īstenošanā iesaistīto personu CV (ja iesniegumā norādīti konkrēti cilvēki). </w:t>
      </w:r>
    </w:p>
    <w:p w:rsidR="009007AA" w:rsidRPr="00676C6C" w:rsidRDefault="009007AA" w:rsidP="009007AA">
      <w:pPr>
        <w:spacing w:before="150" w:after="225" w:line="243" w:lineRule="atLeast"/>
        <w:rPr>
          <w:rFonts w:ascii="Tahoma" w:eastAsia="Times New Roman" w:hAnsi="Tahoma" w:cs="Tahoma"/>
          <w:color w:val="000000"/>
          <w:sz w:val="18"/>
          <w:szCs w:val="18"/>
          <w:lang w:eastAsia="lv-LV"/>
        </w:rPr>
      </w:pPr>
      <w:r w:rsidRPr="00676C6C">
        <w:rPr>
          <w:rFonts w:ascii="Tahoma" w:eastAsia="Times New Roman" w:hAnsi="Tahoma" w:cs="Tahoma"/>
          <w:color w:val="000000"/>
          <w:sz w:val="18"/>
          <w:szCs w:val="18"/>
          <w:lang w:eastAsia="lv-LV"/>
        </w:rPr>
        <w:t>Projekti iesniedzami līdz </w:t>
      </w:r>
      <w:r w:rsidR="00B27C08">
        <w:rPr>
          <w:rFonts w:ascii="Tahoma" w:eastAsia="Times New Roman" w:hAnsi="Tahoma" w:cs="Tahoma"/>
          <w:b/>
          <w:bCs/>
          <w:color w:val="000000"/>
          <w:sz w:val="18"/>
          <w:szCs w:val="18"/>
          <w:lang w:eastAsia="lv-LV"/>
        </w:rPr>
        <w:t xml:space="preserve"> 2020. gada 20. martam. </w:t>
      </w:r>
      <w:r>
        <w:rPr>
          <w:rFonts w:ascii="Tahoma" w:eastAsia="Times New Roman" w:hAnsi="Tahoma" w:cs="Tahoma"/>
          <w:b/>
          <w:bCs/>
          <w:color w:val="000000"/>
          <w:sz w:val="18"/>
          <w:szCs w:val="18"/>
          <w:lang w:eastAsia="lv-LV"/>
        </w:rPr>
        <w:t xml:space="preserve">                              </w:t>
      </w:r>
    </w:p>
    <w:p w:rsidR="009007AA" w:rsidRDefault="009007AA" w:rsidP="009007AA">
      <w:pPr>
        <w:spacing w:before="150" w:after="225" w:line="243" w:lineRule="atLeast"/>
        <w:rPr>
          <w:rFonts w:ascii="Tahoma" w:eastAsia="Times New Roman" w:hAnsi="Tahoma" w:cs="Tahoma"/>
          <w:color w:val="000000"/>
          <w:sz w:val="18"/>
          <w:szCs w:val="18"/>
          <w:lang w:eastAsia="lv-LV"/>
        </w:rPr>
      </w:pPr>
      <w:r w:rsidRPr="00676C6C">
        <w:rPr>
          <w:rFonts w:ascii="Tahoma" w:eastAsia="Times New Roman" w:hAnsi="Tahoma" w:cs="Tahoma"/>
          <w:color w:val="000000"/>
          <w:sz w:val="18"/>
          <w:szCs w:val="18"/>
          <w:lang w:eastAsia="lv-LV"/>
        </w:rPr>
        <w:t>Rezultātu paziņošanas termiņš – rezultāti tiks paziņoti līdz</w:t>
      </w:r>
      <w:r w:rsidR="00296C54">
        <w:rPr>
          <w:rFonts w:ascii="Tahoma" w:eastAsia="Times New Roman" w:hAnsi="Tahoma" w:cs="Tahoma"/>
          <w:color w:val="000000"/>
          <w:sz w:val="18"/>
          <w:szCs w:val="18"/>
          <w:lang w:eastAsia="lv-LV"/>
        </w:rPr>
        <w:t xml:space="preserve"> </w:t>
      </w:r>
      <w:r w:rsidR="00B27C08">
        <w:t xml:space="preserve">2020. gada </w:t>
      </w:r>
      <w:r w:rsidR="002E3780">
        <w:t>20. aprīlim</w:t>
      </w:r>
      <w:r w:rsidRPr="00676C6C">
        <w:rPr>
          <w:rFonts w:ascii="Tahoma" w:eastAsia="Times New Roman" w:hAnsi="Tahoma" w:cs="Tahoma"/>
          <w:color w:val="000000"/>
          <w:sz w:val="18"/>
          <w:szCs w:val="18"/>
          <w:lang w:eastAsia="lv-LV"/>
        </w:rPr>
        <w:br/>
        <w:t xml:space="preserve">Plānotais projekta </w:t>
      </w:r>
      <w:r>
        <w:rPr>
          <w:rFonts w:ascii="Tahoma" w:eastAsia="Times New Roman" w:hAnsi="Tahoma" w:cs="Tahoma"/>
          <w:color w:val="000000"/>
          <w:sz w:val="18"/>
          <w:szCs w:val="18"/>
          <w:lang w:eastAsia="lv-LV"/>
        </w:rPr>
        <w:t>uzsākšanas</w:t>
      </w:r>
      <w:r w:rsidRPr="00676C6C">
        <w:rPr>
          <w:rFonts w:ascii="Tahoma" w:eastAsia="Times New Roman" w:hAnsi="Tahoma" w:cs="Tahoma"/>
          <w:color w:val="000000"/>
          <w:sz w:val="18"/>
          <w:szCs w:val="18"/>
          <w:lang w:eastAsia="lv-LV"/>
        </w:rPr>
        <w:t xml:space="preserve"> laiks - no </w:t>
      </w:r>
      <w:r w:rsidRPr="00F3711E">
        <w:rPr>
          <w:rFonts w:ascii="Tahoma" w:eastAsia="Times New Roman" w:hAnsi="Tahoma" w:cs="Tahoma"/>
          <w:color w:val="000000"/>
          <w:sz w:val="18"/>
          <w:szCs w:val="18"/>
          <w:lang w:eastAsia="lv-LV"/>
        </w:rPr>
        <w:t>01.06.2020. līdz 31.12.2020</w:t>
      </w:r>
      <w:r w:rsidRPr="00676C6C">
        <w:rPr>
          <w:rFonts w:ascii="Tahoma" w:eastAsia="Times New Roman" w:hAnsi="Tahoma" w:cs="Tahoma"/>
          <w:color w:val="000000"/>
          <w:sz w:val="18"/>
          <w:szCs w:val="18"/>
          <w:lang w:eastAsia="lv-LV"/>
        </w:rPr>
        <w:t xml:space="preserve">., </w:t>
      </w:r>
      <w:r>
        <w:rPr>
          <w:rFonts w:ascii="Tahoma" w:eastAsia="Times New Roman" w:hAnsi="Tahoma" w:cs="Tahoma"/>
          <w:color w:val="000000"/>
          <w:sz w:val="18"/>
          <w:szCs w:val="18"/>
          <w:lang w:eastAsia="lv-LV"/>
        </w:rPr>
        <w:t xml:space="preserve">projekta ilgums </w:t>
      </w:r>
      <w:r w:rsidRPr="00676C6C">
        <w:rPr>
          <w:rFonts w:ascii="Tahoma" w:eastAsia="Times New Roman" w:hAnsi="Tahoma" w:cs="Tahoma"/>
          <w:color w:val="000000"/>
          <w:sz w:val="18"/>
          <w:szCs w:val="18"/>
          <w:lang w:eastAsia="lv-LV"/>
        </w:rPr>
        <w:t>no 3 līdz 18 mēnešiem.</w:t>
      </w:r>
      <w:r w:rsidRPr="00676C6C">
        <w:rPr>
          <w:rFonts w:ascii="Tahoma" w:eastAsia="Times New Roman" w:hAnsi="Tahoma" w:cs="Tahoma"/>
          <w:color w:val="000000"/>
          <w:sz w:val="18"/>
          <w:szCs w:val="18"/>
          <w:lang w:eastAsia="lv-LV"/>
        </w:rPr>
        <w:br/>
      </w:r>
    </w:p>
    <w:p w:rsidR="009007AA" w:rsidRPr="00676C6C" w:rsidRDefault="009007AA" w:rsidP="009007AA">
      <w:pPr>
        <w:spacing w:before="150" w:after="225" w:line="243" w:lineRule="atLeast"/>
        <w:rPr>
          <w:rFonts w:ascii="Tahoma" w:eastAsia="Times New Roman" w:hAnsi="Tahoma" w:cs="Tahoma"/>
          <w:color w:val="000000"/>
          <w:sz w:val="18"/>
          <w:szCs w:val="18"/>
          <w:lang w:eastAsia="lv-LV"/>
        </w:rPr>
      </w:pPr>
      <w:r w:rsidRPr="00676C6C">
        <w:rPr>
          <w:rFonts w:ascii="Tahoma" w:eastAsia="Times New Roman" w:hAnsi="Tahoma" w:cs="Tahoma"/>
          <w:color w:val="000000"/>
          <w:sz w:val="18"/>
          <w:szCs w:val="18"/>
          <w:lang w:eastAsia="lv-LV"/>
        </w:rPr>
        <w:t>Vairāk informācijas par projektu: </w:t>
      </w:r>
      <w:hyperlink r:id="rId8" w:history="1">
        <w:r w:rsidRPr="00676C6C">
          <w:rPr>
            <w:rFonts w:ascii="Tahoma" w:eastAsia="Times New Roman" w:hAnsi="Tahoma" w:cs="Tahoma"/>
            <w:color w:val="E08900"/>
            <w:sz w:val="18"/>
            <w:szCs w:val="18"/>
            <w:u w:val="single"/>
            <w:lang w:eastAsia="lv-LV"/>
          </w:rPr>
          <w:t>www.pumpurs.lv</w:t>
        </w:r>
      </w:hyperlink>
      <w:r w:rsidRPr="00676C6C">
        <w:rPr>
          <w:rFonts w:ascii="Tahoma" w:eastAsia="Times New Roman" w:hAnsi="Tahoma" w:cs="Tahoma"/>
          <w:color w:val="000000"/>
          <w:sz w:val="18"/>
          <w:szCs w:val="18"/>
          <w:lang w:eastAsia="lv-LV"/>
        </w:rPr>
        <w:t>.</w:t>
      </w:r>
    </w:p>
    <w:p w:rsidR="009007AA" w:rsidRPr="00676C6C" w:rsidRDefault="009007AA" w:rsidP="009007AA">
      <w:pPr>
        <w:spacing w:before="150" w:after="225" w:line="243" w:lineRule="atLeast"/>
        <w:rPr>
          <w:rFonts w:ascii="Tahoma" w:eastAsia="Times New Roman" w:hAnsi="Tahoma" w:cs="Tahoma"/>
          <w:color w:val="000000"/>
          <w:sz w:val="18"/>
          <w:szCs w:val="18"/>
          <w:lang w:eastAsia="lv-LV"/>
        </w:rPr>
      </w:pPr>
      <w:r w:rsidRPr="00676C6C">
        <w:rPr>
          <w:rFonts w:ascii="Tahoma" w:eastAsia="Times New Roman" w:hAnsi="Tahoma" w:cs="Tahoma"/>
          <w:color w:val="000000"/>
          <w:sz w:val="18"/>
          <w:szCs w:val="18"/>
          <w:lang w:eastAsia="lv-LV"/>
        </w:rPr>
        <w:lastRenderedPageBreak/>
        <w:t>Projektus var iesniegt:</w:t>
      </w:r>
    </w:p>
    <w:p w:rsidR="00296C54" w:rsidRDefault="002E3780" w:rsidP="00341F5F">
      <w:pPr>
        <w:numPr>
          <w:ilvl w:val="0"/>
          <w:numId w:val="3"/>
        </w:numPr>
        <w:spacing w:before="100" w:beforeAutospacing="1" w:after="100" w:afterAutospacing="1" w:line="243" w:lineRule="atLeast"/>
        <w:rPr>
          <w:rFonts w:ascii="Tahoma" w:eastAsia="Times New Roman" w:hAnsi="Tahoma" w:cs="Tahoma"/>
          <w:color w:val="000000"/>
          <w:sz w:val="18"/>
          <w:szCs w:val="18"/>
          <w:lang w:eastAsia="lv-LV"/>
        </w:rPr>
      </w:pPr>
      <w:r w:rsidRPr="00296C54">
        <w:rPr>
          <w:rFonts w:ascii="Tahoma" w:eastAsia="Times New Roman" w:hAnsi="Tahoma" w:cs="Tahoma"/>
          <w:color w:val="000000"/>
          <w:sz w:val="18"/>
          <w:szCs w:val="18"/>
          <w:lang w:eastAsia="lv-LV"/>
        </w:rPr>
        <w:t>P</w:t>
      </w:r>
      <w:r w:rsidR="009007AA" w:rsidRPr="00296C54">
        <w:rPr>
          <w:rFonts w:ascii="Tahoma" w:eastAsia="Times New Roman" w:hAnsi="Tahoma" w:cs="Tahoma"/>
          <w:color w:val="000000"/>
          <w:sz w:val="18"/>
          <w:szCs w:val="18"/>
          <w:lang w:eastAsia="lv-LV"/>
        </w:rPr>
        <w:t>ersonīgi</w:t>
      </w:r>
      <w:r>
        <w:rPr>
          <w:rFonts w:ascii="Tahoma" w:eastAsia="Times New Roman" w:hAnsi="Tahoma" w:cs="Tahoma"/>
          <w:color w:val="000000"/>
          <w:sz w:val="18"/>
          <w:szCs w:val="18"/>
          <w:lang w:eastAsia="lv-LV"/>
        </w:rPr>
        <w:t>:</w:t>
      </w:r>
      <w:r w:rsidR="009007AA" w:rsidRPr="00296C54">
        <w:rPr>
          <w:rFonts w:ascii="Tahoma" w:eastAsia="Times New Roman" w:hAnsi="Tahoma" w:cs="Tahoma"/>
          <w:color w:val="000000"/>
          <w:sz w:val="18"/>
          <w:szCs w:val="18"/>
          <w:lang w:eastAsia="lv-LV"/>
        </w:rPr>
        <w:t xml:space="preserve"> </w:t>
      </w:r>
      <w:proofErr w:type="spellStart"/>
      <w:r w:rsidRPr="002E3780">
        <w:rPr>
          <w:rFonts w:ascii="Tahoma" w:hAnsi="Tahoma" w:cs="Tahoma"/>
          <w:color w:val="000000"/>
          <w:sz w:val="18"/>
          <w:szCs w:val="18"/>
          <w:shd w:val="clear" w:color="auto" w:fill="FFFFFF"/>
        </w:rPr>
        <w:t>Austrumlatvijas</w:t>
      </w:r>
      <w:proofErr w:type="spellEnd"/>
      <w:r w:rsidRPr="002E3780">
        <w:rPr>
          <w:rFonts w:ascii="Tahoma" w:hAnsi="Tahoma" w:cs="Tahoma"/>
          <w:color w:val="000000"/>
          <w:sz w:val="18"/>
          <w:szCs w:val="18"/>
          <w:shd w:val="clear" w:color="auto" w:fill="FFFFFF"/>
        </w:rPr>
        <w:t xml:space="preserve"> radošo pakalpojumu centrs “</w:t>
      </w:r>
      <w:proofErr w:type="spellStart"/>
      <w:r w:rsidRPr="002E3780">
        <w:rPr>
          <w:rFonts w:ascii="Tahoma" w:hAnsi="Tahoma" w:cs="Tahoma"/>
          <w:color w:val="000000"/>
          <w:sz w:val="18"/>
          <w:szCs w:val="18"/>
          <w:shd w:val="clear" w:color="auto" w:fill="FFFFFF"/>
        </w:rPr>
        <w:t>Zeimuļs</w:t>
      </w:r>
      <w:proofErr w:type="spellEnd"/>
      <w:r w:rsidRPr="002E3780">
        <w:rPr>
          <w:rFonts w:ascii="Tahoma" w:hAnsi="Tahoma" w:cs="Tahoma"/>
          <w:color w:val="000000"/>
          <w:sz w:val="18"/>
          <w:szCs w:val="18"/>
          <w:shd w:val="clear" w:color="auto" w:fill="FFFFFF"/>
        </w:rPr>
        <w:t>” Jaunatnes lietu nodaļā, telpā 2.8, Krasta iela 31, Rēzekne, LV 4601</w:t>
      </w:r>
    </w:p>
    <w:p w:rsidR="009007AA" w:rsidRPr="002E3780" w:rsidRDefault="009007AA" w:rsidP="00341F5F">
      <w:pPr>
        <w:numPr>
          <w:ilvl w:val="0"/>
          <w:numId w:val="3"/>
        </w:numPr>
        <w:spacing w:before="100" w:beforeAutospacing="1" w:after="100" w:afterAutospacing="1" w:line="243" w:lineRule="atLeast"/>
        <w:rPr>
          <w:rFonts w:ascii="Tahoma" w:eastAsia="Times New Roman" w:hAnsi="Tahoma" w:cs="Tahoma"/>
          <w:color w:val="000000"/>
          <w:sz w:val="18"/>
          <w:szCs w:val="18"/>
          <w:lang w:eastAsia="lv-LV"/>
        </w:rPr>
      </w:pPr>
      <w:r w:rsidRPr="002E3780">
        <w:rPr>
          <w:rFonts w:ascii="Tahoma" w:eastAsia="Times New Roman" w:hAnsi="Tahoma" w:cs="Tahoma"/>
          <w:color w:val="000000"/>
          <w:sz w:val="18"/>
          <w:szCs w:val="18"/>
          <w:lang w:eastAsia="lv-LV"/>
        </w:rPr>
        <w:t xml:space="preserve">pasta sūtījumā, adresējot </w:t>
      </w:r>
      <w:proofErr w:type="spellStart"/>
      <w:r w:rsidR="002E3780" w:rsidRPr="002E3780">
        <w:rPr>
          <w:rFonts w:ascii="Tahoma" w:hAnsi="Tahoma" w:cs="Tahoma"/>
          <w:color w:val="000000"/>
          <w:sz w:val="18"/>
          <w:szCs w:val="18"/>
          <w:shd w:val="clear" w:color="auto" w:fill="FFFFFF"/>
        </w:rPr>
        <w:t>Austrumlatvijas</w:t>
      </w:r>
      <w:proofErr w:type="spellEnd"/>
      <w:r w:rsidR="002E3780" w:rsidRPr="002E3780">
        <w:rPr>
          <w:rFonts w:ascii="Tahoma" w:hAnsi="Tahoma" w:cs="Tahoma"/>
          <w:color w:val="000000"/>
          <w:sz w:val="18"/>
          <w:szCs w:val="18"/>
          <w:shd w:val="clear" w:color="auto" w:fill="FFFFFF"/>
        </w:rPr>
        <w:t xml:space="preserve"> radošo pakalpojumu centrs “</w:t>
      </w:r>
      <w:proofErr w:type="spellStart"/>
      <w:r w:rsidR="002E3780" w:rsidRPr="002E3780">
        <w:rPr>
          <w:rFonts w:ascii="Tahoma" w:hAnsi="Tahoma" w:cs="Tahoma"/>
          <w:color w:val="000000"/>
          <w:sz w:val="18"/>
          <w:szCs w:val="18"/>
          <w:shd w:val="clear" w:color="auto" w:fill="FFFFFF"/>
        </w:rPr>
        <w:t>Zeimuļs</w:t>
      </w:r>
      <w:proofErr w:type="spellEnd"/>
      <w:r w:rsidR="002E3780" w:rsidRPr="002E3780">
        <w:rPr>
          <w:rFonts w:ascii="Tahoma" w:hAnsi="Tahoma" w:cs="Tahoma"/>
          <w:color w:val="000000"/>
          <w:sz w:val="18"/>
          <w:szCs w:val="18"/>
          <w:shd w:val="clear" w:color="auto" w:fill="FFFFFF"/>
        </w:rPr>
        <w:t xml:space="preserve">” Jaunatnes lietu nodaļā, telpā 2.8, Krasta iela 31, Rēzekne, LV 4601 (ar norādi </w:t>
      </w:r>
      <w:proofErr w:type="spellStart"/>
      <w:r w:rsidR="002E3780" w:rsidRPr="002E3780">
        <w:rPr>
          <w:rFonts w:ascii="Tahoma" w:hAnsi="Tahoma" w:cs="Tahoma"/>
          <w:color w:val="000000"/>
          <w:sz w:val="18"/>
          <w:szCs w:val="18"/>
          <w:shd w:val="clear" w:color="auto" w:fill="FFFFFF"/>
        </w:rPr>
        <w:t>PumPuRs</w:t>
      </w:r>
      <w:proofErr w:type="spellEnd"/>
      <w:r w:rsidR="002E3780" w:rsidRPr="002E3780">
        <w:rPr>
          <w:rFonts w:ascii="Tahoma" w:hAnsi="Tahoma" w:cs="Tahoma"/>
          <w:color w:val="000000"/>
          <w:sz w:val="18"/>
          <w:szCs w:val="18"/>
          <w:shd w:val="clear" w:color="auto" w:fill="FFFFFF"/>
        </w:rPr>
        <w:t xml:space="preserve"> jauniešu </w:t>
      </w:r>
      <w:proofErr w:type="spellStart"/>
      <w:r w:rsidR="002E3780" w:rsidRPr="002E3780">
        <w:rPr>
          <w:rFonts w:ascii="Tahoma" w:hAnsi="Tahoma" w:cs="Tahoma"/>
          <w:color w:val="000000"/>
          <w:sz w:val="18"/>
          <w:szCs w:val="18"/>
          <w:shd w:val="clear" w:color="auto" w:fill="FFFFFF"/>
        </w:rPr>
        <w:t>projketu</w:t>
      </w:r>
      <w:proofErr w:type="spellEnd"/>
      <w:r w:rsidR="002E3780" w:rsidRPr="002E3780">
        <w:rPr>
          <w:rFonts w:ascii="Tahoma" w:hAnsi="Tahoma" w:cs="Tahoma"/>
          <w:color w:val="000000"/>
          <w:sz w:val="18"/>
          <w:szCs w:val="18"/>
          <w:shd w:val="clear" w:color="auto" w:fill="FFFFFF"/>
        </w:rPr>
        <w:t xml:space="preserve"> konkurss) </w:t>
      </w:r>
    </w:p>
    <w:p w:rsidR="009007AA" w:rsidRPr="00296C54" w:rsidRDefault="009007AA" w:rsidP="00296C54">
      <w:pPr>
        <w:numPr>
          <w:ilvl w:val="0"/>
          <w:numId w:val="3"/>
        </w:numPr>
        <w:spacing w:before="100" w:beforeAutospacing="1" w:after="100" w:afterAutospacing="1" w:line="243" w:lineRule="atLeast"/>
        <w:rPr>
          <w:rFonts w:ascii="Tahoma" w:eastAsia="Times New Roman" w:hAnsi="Tahoma" w:cs="Tahoma"/>
          <w:color w:val="000000"/>
          <w:sz w:val="18"/>
          <w:szCs w:val="18"/>
          <w:lang w:eastAsia="lv-LV"/>
        </w:rPr>
      </w:pPr>
      <w:r w:rsidRPr="00676C6C">
        <w:rPr>
          <w:rFonts w:ascii="Tahoma" w:eastAsia="Times New Roman" w:hAnsi="Tahoma" w:cs="Tahoma"/>
          <w:color w:val="000000"/>
          <w:sz w:val="18"/>
          <w:szCs w:val="18"/>
          <w:lang w:eastAsia="lv-LV"/>
        </w:rPr>
        <w:t>elektroniski kā elektronisku dokumentu uz e-pastu:</w:t>
      </w:r>
      <w:r>
        <w:rPr>
          <w:rFonts w:ascii="Tahoma" w:eastAsia="Times New Roman" w:hAnsi="Tahoma" w:cs="Tahoma"/>
          <w:color w:val="000000"/>
          <w:sz w:val="18"/>
          <w:szCs w:val="18"/>
          <w:lang w:eastAsia="lv-LV"/>
        </w:rPr>
        <w:t xml:space="preserve"> </w:t>
      </w:r>
      <w:r w:rsidR="002E3780">
        <w:rPr>
          <w:rFonts w:ascii="Tahoma" w:eastAsia="Times New Roman" w:hAnsi="Tahoma" w:cs="Tahoma"/>
          <w:color w:val="000000"/>
          <w:sz w:val="18"/>
          <w:szCs w:val="18"/>
          <w:lang w:eastAsia="lv-LV"/>
        </w:rPr>
        <w:t>arpc@rezekne.lv</w:t>
      </w:r>
      <w:r w:rsidR="007000AC">
        <w:rPr>
          <w:rFonts w:ascii="Tahoma" w:eastAsia="Times New Roman" w:hAnsi="Tahoma" w:cs="Tahoma"/>
          <w:color w:val="000000"/>
          <w:sz w:val="18"/>
          <w:szCs w:val="18"/>
          <w:lang w:eastAsia="lv-LV"/>
        </w:rPr>
        <w:t xml:space="preserve"> .</w:t>
      </w:r>
    </w:p>
    <w:p w:rsidR="009007AA" w:rsidRPr="00676C6C" w:rsidRDefault="009007AA" w:rsidP="009007AA">
      <w:pPr>
        <w:spacing w:before="150" w:after="225" w:line="243" w:lineRule="atLeast"/>
        <w:rPr>
          <w:rFonts w:ascii="Tahoma" w:eastAsia="Times New Roman" w:hAnsi="Tahoma" w:cs="Tahoma"/>
          <w:color w:val="000000"/>
          <w:sz w:val="18"/>
          <w:szCs w:val="18"/>
          <w:lang w:eastAsia="lv-LV"/>
        </w:rPr>
      </w:pPr>
      <w:r w:rsidRPr="00676C6C">
        <w:rPr>
          <w:rFonts w:ascii="Tahoma" w:eastAsia="Times New Roman" w:hAnsi="Tahoma" w:cs="Tahoma"/>
          <w:color w:val="000000"/>
          <w:sz w:val="18"/>
          <w:szCs w:val="18"/>
          <w:lang w:eastAsia="lv-LV"/>
        </w:rPr>
        <w:t> Papildu informācija:</w:t>
      </w:r>
    </w:p>
    <w:p w:rsidR="009007AA" w:rsidRPr="007000AC" w:rsidRDefault="009007AA" w:rsidP="007000AC">
      <w:pPr>
        <w:rPr>
          <w:highlight w:val="yellow"/>
        </w:rPr>
      </w:pPr>
      <w:r>
        <w:rPr>
          <w:highlight w:val="yellow"/>
          <w:lang w:eastAsia="lv-LV"/>
        </w:rPr>
        <w:t xml:space="preserve">                               </w:t>
      </w:r>
      <w:r>
        <w:rPr>
          <w:highlight w:val="yellow"/>
          <w:lang w:eastAsia="lv-LV"/>
        </w:rPr>
        <w:br/>
      </w:r>
      <w:r w:rsidR="002E3780">
        <w:t xml:space="preserve">Tālrunis: </w:t>
      </w:r>
      <w:r w:rsidR="002E3780">
        <w:rPr>
          <w:rFonts w:ascii="Arial" w:hAnsi="Arial" w:cs="Arial"/>
          <w:color w:val="000000"/>
          <w:sz w:val="27"/>
          <w:szCs w:val="27"/>
          <w:shd w:val="clear" w:color="auto" w:fill="FFFFFF"/>
        </w:rPr>
        <w:t xml:space="preserve">  </w:t>
      </w:r>
      <w:r w:rsidR="002E3780" w:rsidRPr="002E3780">
        <w:rPr>
          <w:rFonts w:ascii="Tahoma" w:hAnsi="Tahoma" w:cs="Tahoma"/>
          <w:color w:val="000000"/>
          <w:sz w:val="18"/>
          <w:szCs w:val="18"/>
          <w:shd w:val="clear" w:color="auto" w:fill="FFFFFF"/>
        </w:rPr>
        <w:t>Eleonora Ivanova - 26033202</w:t>
      </w:r>
      <w:r w:rsidRPr="007000AC">
        <w:t xml:space="preserve">                 </w:t>
      </w:r>
      <w:r w:rsidRPr="007000AC">
        <w:br/>
        <w:t xml:space="preserve">E-pasts:  </w:t>
      </w:r>
      <w:r w:rsidR="002E3780">
        <w:t>eleonora.ivanova@rezekne.lv</w:t>
      </w:r>
      <w:r w:rsidRPr="007000AC">
        <w:t xml:space="preserve">                </w:t>
      </w:r>
    </w:p>
    <w:p w:rsidR="009007AA" w:rsidRPr="005835F8" w:rsidRDefault="009007AA" w:rsidP="009007AA">
      <w:pPr>
        <w:spacing w:after="0" w:line="240" w:lineRule="auto"/>
        <w:rPr>
          <w:rFonts w:ascii="Arial" w:eastAsia="Times New Roman" w:hAnsi="Arial" w:cs="Arial"/>
          <w:color w:val="000000"/>
          <w:sz w:val="18"/>
          <w:szCs w:val="18"/>
          <w:lang w:eastAsia="lv-LV"/>
        </w:rPr>
      </w:pPr>
      <w:r w:rsidRPr="005835F8">
        <w:rPr>
          <w:rFonts w:ascii="Arial" w:eastAsia="Times New Roman" w:hAnsi="Arial" w:cs="Arial"/>
          <w:i/>
          <w:iCs/>
          <w:color w:val="000000"/>
          <w:sz w:val="18"/>
          <w:szCs w:val="18"/>
          <w:lang w:eastAsia="lv-LV"/>
        </w:rPr>
        <w:t>*Eiropas Sociālā fonda projekts Nr.8.3.4.0/16/I/001 “Atbalsts priekšlaicīgas mācību pārtraukšanas samazināšanai” (</w:t>
      </w:r>
      <w:proofErr w:type="spellStart"/>
      <w:r w:rsidRPr="005835F8">
        <w:rPr>
          <w:rFonts w:ascii="Arial" w:eastAsia="Times New Roman" w:hAnsi="Arial" w:cs="Arial"/>
          <w:i/>
          <w:iCs/>
          <w:color w:val="000000"/>
          <w:sz w:val="18"/>
          <w:szCs w:val="18"/>
          <w:lang w:eastAsia="lv-LV"/>
        </w:rPr>
        <w:t>PuMPuRS</w:t>
      </w:r>
      <w:proofErr w:type="spellEnd"/>
      <w:r w:rsidRPr="005835F8">
        <w:rPr>
          <w:rFonts w:ascii="Arial" w:eastAsia="Times New Roman" w:hAnsi="Arial" w:cs="Arial"/>
          <w:i/>
          <w:iCs/>
          <w:color w:val="000000"/>
          <w:sz w:val="18"/>
          <w:szCs w:val="18"/>
          <w:lang w:eastAsia="lv-LV"/>
        </w:rPr>
        <w:t>) tiks īstenots līdz 2022. gada 31. decembrim. Projekta mērķa grupa ir vispārizglītojošo skolu skolēni no 5. līdz 12. klasei, kā arī profesionālās izglītības iestāžu audzēkņi no 1. līdz 4. kursam. Projektu īsteno Izglītības kvalitātes valsts dienests sadarbībā ar pilsētu un novadu pašvaldībām un valsts profesionālās izglītības iestādēm.</w:t>
      </w:r>
    </w:p>
    <w:p w:rsidR="009007AA" w:rsidRPr="005835F8" w:rsidRDefault="009007AA" w:rsidP="009007AA">
      <w:pPr>
        <w:spacing w:after="0" w:line="240" w:lineRule="auto"/>
        <w:rPr>
          <w:rFonts w:ascii="Arial" w:eastAsia="Times New Roman" w:hAnsi="Arial" w:cs="Arial"/>
          <w:color w:val="000000"/>
          <w:sz w:val="18"/>
          <w:szCs w:val="18"/>
          <w:lang w:eastAsia="lv-LV"/>
        </w:rPr>
      </w:pPr>
      <w:r w:rsidRPr="005835F8">
        <w:rPr>
          <w:rFonts w:ascii="Arial" w:eastAsia="Times New Roman" w:hAnsi="Arial" w:cs="Arial"/>
          <w:color w:val="000000"/>
          <w:sz w:val="18"/>
          <w:szCs w:val="18"/>
          <w:lang w:eastAsia="lv-LV"/>
        </w:rPr>
        <w:t> </w:t>
      </w:r>
      <w:r w:rsidRPr="005835F8">
        <w:rPr>
          <w:rFonts w:ascii="Arial" w:eastAsia="Times New Roman" w:hAnsi="Arial" w:cs="Arial"/>
          <w:b/>
          <w:bCs/>
          <w:color w:val="000000"/>
          <w:sz w:val="18"/>
          <w:szCs w:val="18"/>
          <w:lang w:eastAsia="lv-LV"/>
        </w:rPr>
        <w:t> </w:t>
      </w:r>
    </w:p>
    <w:p w:rsidR="009007AA" w:rsidRPr="005835F8" w:rsidRDefault="009007AA" w:rsidP="009007AA">
      <w:pPr>
        <w:spacing w:after="0" w:line="255" w:lineRule="atLeast"/>
        <w:ind w:left="150" w:right="150"/>
        <w:rPr>
          <w:rFonts w:ascii="Arial" w:eastAsia="Times New Roman" w:hAnsi="Arial" w:cs="Arial"/>
          <w:color w:val="000000"/>
          <w:sz w:val="18"/>
          <w:szCs w:val="18"/>
          <w:lang w:eastAsia="lv-LV"/>
        </w:rPr>
      </w:pPr>
    </w:p>
    <w:p w:rsidR="009007AA" w:rsidRPr="005835F8" w:rsidRDefault="009007AA" w:rsidP="009007AA">
      <w:pPr>
        <w:spacing w:after="0" w:line="255" w:lineRule="atLeast"/>
        <w:ind w:left="150" w:right="150"/>
        <w:rPr>
          <w:rFonts w:ascii="Arial" w:eastAsia="Times New Roman" w:hAnsi="Arial" w:cs="Arial"/>
          <w:color w:val="000000"/>
          <w:sz w:val="18"/>
          <w:szCs w:val="18"/>
          <w:lang w:eastAsia="lv-LV"/>
        </w:rPr>
      </w:pPr>
      <w:r w:rsidRPr="005835F8">
        <w:rPr>
          <w:rFonts w:ascii="Arial" w:eastAsia="Times New Roman" w:hAnsi="Arial" w:cs="Arial"/>
          <w:color w:val="000000"/>
          <w:sz w:val="18"/>
          <w:szCs w:val="18"/>
          <w:lang w:eastAsia="lv-LV"/>
        </w:rPr>
        <w:t> </w:t>
      </w:r>
    </w:p>
    <w:p w:rsidR="009007AA" w:rsidRPr="007916E8" w:rsidRDefault="009007AA" w:rsidP="009007AA">
      <w:pPr>
        <w:numPr>
          <w:ilvl w:val="0"/>
          <w:numId w:val="3"/>
        </w:numPr>
        <w:spacing w:before="120" w:after="0" w:line="240" w:lineRule="auto"/>
        <w:outlineLvl w:val="2"/>
        <w:rPr>
          <w:rFonts w:ascii="Tahoma" w:eastAsia="Times New Roman" w:hAnsi="Tahoma" w:cs="Tahoma"/>
          <w:b/>
          <w:color w:val="000000"/>
          <w:sz w:val="20"/>
          <w:szCs w:val="20"/>
          <w:lang w:eastAsia="lv-LV"/>
        </w:rPr>
      </w:pPr>
      <w:r w:rsidRPr="007916E8">
        <w:rPr>
          <w:rFonts w:ascii="Tahoma" w:eastAsia="Times New Roman" w:hAnsi="Tahoma" w:cs="Tahoma"/>
          <w:b/>
          <w:color w:val="000000"/>
          <w:sz w:val="20"/>
          <w:szCs w:val="20"/>
          <w:lang w:eastAsia="lv-LV"/>
        </w:rPr>
        <w:t>Dokumenti</w:t>
      </w:r>
    </w:p>
    <w:p w:rsidR="009007AA" w:rsidRPr="007916E8" w:rsidRDefault="009007AA" w:rsidP="009007AA">
      <w:pPr>
        <w:spacing w:after="0" w:line="240" w:lineRule="auto"/>
        <w:ind w:left="720"/>
        <w:rPr>
          <w:rFonts w:ascii="Arial" w:eastAsia="Times New Roman" w:hAnsi="Arial" w:cs="Arial"/>
          <w:color w:val="0081BD"/>
          <w:sz w:val="16"/>
          <w:szCs w:val="16"/>
          <w:lang w:eastAsia="lv-LV"/>
        </w:rPr>
      </w:pPr>
      <w:r w:rsidRPr="007916E8">
        <w:rPr>
          <w:rFonts w:ascii="Arial" w:eastAsia="Times New Roman" w:hAnsi="Arial" w:cs="Arial"/>
          <w:b/>
          <w:bCs/>
          <w:color w:val="0081BD"/>
          <w:sz w:val="16"/>
          <w:szCs w:val="16"/>
          <w:lang w:eastAsia="lv-LV"/>
        </w:rPr>
        <w:t>Atklāta projektu konkursa „PRIEKŠLAICĪGAS MĀCĪBU PĀRTRAUKŠANAS RISKA JAUNIEŠU IESAISTE JAUNATNES INICIATĪVU PROJEKTOS” nolikums</w:t>
      </w:r>
    </w:p>
    <w:p w:rsidR="009007AA" w:rsidRDefault="009007AA" w:rsidP="009007AA">
      <w:pPr>
        <w:shd w:val="clear" w:color="auto" w:fill="FFFFFF"/>
        <w:spacing w:after="0" w:line="240" w:lineRule="auto"/>
        <w:ind w:left="720"/>
        <w:rPr>
          <w:rStyle w:val="Hyperlink"/>
          <w:rFonts w:ascii="Arial" w:eastAsia="Times New Roman" w:hAnsi="Arial" w:cs="Arial"/>
          <w:b/>
          <w:bCs/>
          <w:sz w:val="16"/>
          <w:szCs w:val="16"/>
          <w:lang w:eastAsia="lv-LV"/>
        </w:rPr>
      </w:pPr>
    </w:p>
    <w:p w:rsidR="009007AA" w:rsidRPr="007916E8" w:rsidRDefault="009007AA" w:rsidP="009007AA">
      <w:pPr>
        <w:shd w:val="clear" w:color="auto" w:fill="FFFFFF"/>
        <w:spacing w:after="0" w:line="240" w:lineRule="auto"/>
        <w:ind w:left="720"/>
        <w:rPr>
          <w:rStyle w:val="Hyperlink"/>
          <w:rFonts w:eastAsia="Times New Roman"/>
          <w:b/>
          <w:bCs/>
          <w:sz w:val="16"/>
          <w:szCs w:val="16"/>
          <w:lang w:eastAsia="lv-LV"/>
        </w:rPr>
      </w:pPr>
      <w:r w:rsidRPr="007916E8">
        <w:rPr>
          <w:rStyle w:val="Hyperlink"/>
          <w:rFonts w:ascii="Arial" w:eastAsia="Times New Roman" w:hAnsi="Arial" w:cs="Arial"/>
          <w:b/>
          <w:bCs/>
          <w:sz w:val="16"/>
          <w:szCs w:val="16"/>
          <w:lang w:eastAsia="lv-LV"/>
        </w:rPr>
        <w:t xml:space="preserve"> </w:t>
      </w:r>
      <w:hyperlink r:id="rId9" w:history="1">
        <w:r w:rsidRPr="007916E8">
          <w:rPr>
            <w:rStyle w:val="Hyperlink"/>
            <w:rFonts w:ascii="Arial" w:eastAsia="Times New Roman" w:hAnsi="Arial" w:cs="Arial"/>
            <w:b/>
            <w:bCs/>
            <w:sz w:val="16"/>
            <w:szCs w:val="16"/>
            <w:lang w:eastAsia="lv-LV"/>
          </w:rPr>
          <w:t>1. pielikums "Preventīvo un intervences pasākumu vidēja termiņa plāns PMP riska mazināšanai pašvaldībā"</w:t>
        </w:r>
      </w:hyperlink>
      <w:r w:rsidRPr="007916E8">
        <w:rPr>
          <w:rStyle w:val="Hyperlink"/>
          <w:rFonts w:eastAsia="Times New Roman"/>
          <w:b/>
          <w:bCs/>
          <w:sz w:val="16"/>
          <w:szCs w:val="16"/>
          <w:lang w:eastAsia="lv-LV"/>
        </w:rPr>
        <w:t> (paraugs, pievienot savas pašvaldības plānu)</w:t>
      </w:r>
    </w:p>
    <w:p w:rsidR="009007AA" w:rsidRPr="007916E8" w:rsidRDefault="00C14BC8" w:rsidP="009007AA">
      <w:pPr>
        <w:shd w:val="clear" w:color="auto" w:fill="FFFFFF"/>
        <w:spacing w:after="0" w:line="240" w:lineRule="auto"/>
        <w:ind w:left="720"/>
        <w:rPr>
          <w:rStyle w:val="Hyperlink"/>
          <w:rFonts w:eastAsia="Times New Roman"/>
          <w:b/>
          <w:bCs/>
          <w:sz w:val="16"/>
          <w:szCs w:val="16"/>
          <w:lang w:eastAsia="lv-LV"/>
        </w:rPr>
      </w:pPr>
      <w:hyperlink r:id="rId10" w:history="1">
        <w:r w:rsidR="009007AA" w:rsidRPr="007916E8">
          <w:rPr>
            <w:rStyle w:val="Hyperlink"/>
            <w:rFonts w:ascii="Arial" w:eastAsia="Times New Roman" w:hAnsi="Arial" w:cs="Arial"/>
            <w:b/>
            <w:bCs/>
            <w:sz w:val="16"/>
            <w:szCs w:val="16"/>
            <w:lang w:eastAsia="lv-LV"/>
          </w:rPr>
          <w:t>2. pielikums "Projekta iesnieguma veidlapa"</w:t>
        </w:r>
      </w:hyperlink>
    </w:p>
    <w:p w:rsidR="009007AA" w:rsidRPr="007916E8" w:rsidRDefault="00C14BC8" w:rsidP="009007AA">
      <w:pPr>
        <w:shd w:val="clear" w:color="auto" w:fill="FFFFFF"/>
        <w:spacing w:after="0" w:line="240" w:lineRule="auto"/>
        <w:ind w:left="720"/>
        <w:rPr>
          <w:rStyle w:val="Hyperlink"/>
          <w:rFonts w:eastAsia="Times New Roman"/>
          <w:b/>
          <w:bCs/>
          <w:sz w:val="16"/>
          <w:szCs w:val="16"/>
          <w:lang w:eastAsia="lv-LV"/>
        </w:rPr>
      </w:pPr>
      <w:hyperlink r:id="rId11" w:history="1">
        <w:r w:rsidR="009007AA" w:rsidRPr="007916E8">
          <w:rPr>
            <w:rStyle w:val="Hyperlink"/>
            <w:rFonts w:ascii="Arial" w:eastAsia="Times New Roman" w:hAnsi="Arial" w:cs="Arial"/>
            <w:b/>
            <w:bCs/>
            <w:sz w:val="16"/>
            <w:szCs w:val="16"/>
            <w:lang w:eastAsia="lv-LV"/>
          </w:rPr>
          <w:t>3. pielikums "Sadarbības partneru apliecinājums par dalību projekta īstenošanā"</w:t>
        </w:r>
      </w:hyperlink>
    </w:p>
    <w:p w:rsidR="009007AA" w:rsidRPr="007916E8" w:rsidRDefault="00C14BC8" w:rsidP="009007AA">
      <w:pPr>
        <w:shd w:val="clear" w:color="auto" w:fill="FFFFFF"/>
        <w:spacing w:after="0" w:line="240" w:lineRule="auto"/>
        <w:ind w:left="720"/>
        <w:rPr>
          <w:rStyle w:val="Hyperlink"/>
          <w:rFonts w:eastAsia="Times New Roman"/>
          <w:b/>
          <w:bCs/>
          <w:sz w:val="16"/>
          <w:szCs w:val="16"/>
          <w:lang w:eastAsia="lv-LV"/>
        </w:rPr>
      </w:pPr>
      <w:hyperlink r:id="rId12" w:history="1">
        <w:r w:rsidR="009007AA" w:rsidRPr="007916E8">
          <w:rPr>
            <w:rStyle w:val="Hyperlink"/>
            <w:rFonts w:ascii="Arial" w:eastAsia="Times New Roman" w:hAnsi="Arial" w:cs="Arial"/>
            <w:b/>
            <w:bCs/>
            <w:sz w:val="16"/>
            <w:szCs w:val="16"/>
            <w:lang w:eastAsia="lv-LV"/>
          </w:rPr>
          <w:t>4. pielikums "Apliecinājums par projektā iesaistītajiem priekšlaicīgas mācību pārtraukšanas jauniešiem"</w:t>
        </w:r>
      </w:hyperlink>
    </w:p>
    <w:p w:rsidR="009007AA" w:rsidRPr="007916E8" w:rsidRDefault="00C14BC8" w:rsidP="009007AA">
      <w:pPr>
        <w:shd w:val="clear" w:color="auto" w:fill="FFFFFF"/>
        <w:spacing w:after="0" w:line="240" w:lineRule="auto"/>
        <w:ind w:left="720"/>
        <w:rPr>
          <w:rStyle w:val="Hyperlink"/>
          <w:rFonts w:eastAsia="Times New Roman"/>
          <w:b/>
          <w:bCs/>
          <w:sz w:val="16"/>
          <w:szCs w:val="16"/>
          <w:lang w:eastAsia="lv-LV"/>
        </w:rPr>
      </w:pPr>
      <w:hyperlink r:id="rId13" w:history="1">
        <w:r w:rsidR="009007AA" w:rsidRPr="007916E8">
          <w:rPr>
            <w:rStyle w:val="Hyperlink"/>
            <w:rFonts w:ascii="Arial" w:eastAsia="Times New Roman" w:hAnsi="Arial" w:cs="Arial"/>
            <w:b/>
            <w:bCs/>
            <w:sz w:val="16"/>
            <w:szCs w:val="16"/>
            <w:lang w:eastAsia="lv-LV"/>
          </w:rPr>
          <w:t>5. pielikums "Vērtēšanas kritēriji"</w:t>
        </w:r>
      </w:hyperlink>
    </w:p>
    <w:p w:rsidR="009007AA" w:rsidRDefault="009007AA" w:rsidP="009007AA">
      <w:pPr>
        <w:spacing w:after="0"/>
        <w:ind w:left="1065" w:hanging="360"/>
        <w:rPr>
          <w:rStyle w:val="Hyperlink"/>
          <w:rFonts w:ascii="Arial" w:eastAsia="Times New Roman" w:hAnsi="Arial" w:cs="Arial"/>
          <w:b/>
          <w:bCs/>
          <w:sz w:val="16"/>
          <w:szCs w:val="16"/>
          <w:lang w:eastAsia="lv-LV"/>
        </w:rPr>
      </w:pPr>
    </w:p>
    <w:p w:rsidR="009007AA" w:rsidRPr="007916E8" w:rsidRDefault="00C14BC8" w:rsidP="009007AA">
      <w:pPr>
        <w:spacing w:after="0"/>
        <w:ind w:left="1065" w:hanging="360"/>
        <w:rPr>
          <w:rStyle w:val="Hyperlink"/>
          <w:rFonts w:ascii="Arial" w:eastAsia="Times New Roman" w:hAnsi="Arial" w:cs="Arial"/>
          <w:b/>
          <w:bCs/>
          <w:sz w:val="16"/>
          <w:szCs w:val="16"/>
          <w:lang w:eastAsia="lv-LV"/>
        </w:rPr>
      </w:pPr>
      <w:hyperlink r:id="rId14" w:history="1">
        <w:r w:rsidR="009007AA" w:rsidRPr="007916E8">
          <w:rPr>
            <w:rStyle w:val="Hyperlink"/>
            <w:rFonts w:ascii="Arial" w:eastAsia="Times New Roman" w:hAnsi="Arial" w:cs="Arial"/>
            <w:b/>
            <w:bCs/>
            <w:sz w:val="16"/>
            <w:szCs w:val="16"/>
            <w:lang w:eastAsia="lv-LV"/>
          </w:rPr>
          <w:t>Metodika „Vienreizējā maksājuma piemērošanas metodika jaunatnes iniciatīvu projektu īstenošanai darbības programmas „Izaugsme un nodarbinātība” 8.3.4. specifiskā atbalsta mērķa „Samazināt priekšlaicīgu mācību pārtraukšanu, īstenojot preventīvus un intervences pasākumus” ietvaros</w:t>
        </w:r>
      </w:hyperlink>
      <w:r w:rsidR="009007AA" w:rsidRPr="007916E8">
        <w:rPr>
          <w:rStyle w:val="Hyperlink"/>
          <w:rFonts w:ascii="Arial" w:eastAsia="Times New Roman" w:hAnsi="Arial" w:cs="Arial"/>
          <w:b/>
          <w:bCs/>
          <w:sz w:val="16"/>
          <w:szCs w:val="16"/>
          <w:lang w:eastAsia="lv-LV"/>
        </w:rPr>
        <w:t xml:space="preserve">” </w:t>
      </w:r>
    </w:p>
    <w:p w:rsidR="009007AA" w:rsidRPr="007916E8" w:rsidRDefault="009007AA" w:rsidP="009007AA">
      <w:pPr>
        <w:spacing w:after="0"/>
        <w:rPr>
          <w:rStyle w:val="Hyperlink"/>
          <w:rFonts w:ascii="Arial" w:eastAsia="Times New Roman" w:hAnsi="Arial" w:cs="Arial"/>
          <w:b/>
          <w:bCs/>
          <w:sz w:val="16"/>
          <w:szCs w:val="16"/>
          <w:lang w:eastAsia="lv-LV"/>
        </w:rPr>
      </w:pPr>
    </w:p>
    <w:p w:rsidR="009007AA" w:rsidRPr="007916E8" w:rsidRDefault="00C14BC8" w:rsidP="009007AA">
      <w:pPr>
        <w:spacing w:after="0"/>
        <w:ind w:left="705"/>
        <w:rPr>
          <w:rStyle w:val="Hyperlink"/>
          <w:rFonts w:ascii="Arial" w:eastAsia="Times New Roman" w:hAnsi="Arial" w:cs="Arial"/>
          <w:b/>
          <w:bCs/>
          <w:sz w:val="16"/>
          <w:szCs w:val="16"/>
          <w:lang w:eastAsia="lv-LV"/>
        </w:rPr>
      </w:pPr>
      <w:hyperlink r:id="rId15" w:history="1">
        <w:r w:rsidR="009007AA" w:rsidRPr="007916E8">
          <w:rPr>
            <w:rStyle w:val="Hyperlink"/>
            <w:rFonts w:ascii="Arial" w:eastAsia="Times New Roman" w:hAnsi="Arial" w:cs="Arial"/>
            <w:b/>
            <w:bCs/>
            <w:sz w:val="16"/>
            <w:szCs w:val="16"/>
            <w:lang w:eastAsia="lv-LV"/>
          </w:rPr>
          <w:t>Izglītības kvalitātes valsts dienesta metodoloģiskām vadlīnijas darbam projektā „Atbalsts priekšlaicīgas mācību pārtraukšanas samazināšanai”</w:t>
        </w:r>
      </w:hyperlink>
      <w:r w:rsidR="009007AA" w:rsidRPr="007916E8">
        <w:rPr>
          <w:rStyle w:val="Hyperlink"/>
          <w:rFonts w:ascii="Arial" w:eastAsia="Times New Roman" w:hAnsi="Arial" w:cs="Arial"/>
          <w:b/>
          <w:bCs/>
          <w:sz w:val="16"/>
          <w:szCs w:val="16"/>
          <w:lang w:eastAsia="lv-LV"/>
        </w:rPr>
        <w:t xml:space="preserve"> </w:t>
      </w:r>
    </w:p>
    <w:p w:rsidR="009007AA" w:rsidRPr="007916E8" w:rsidRDefault="009007AA" w:rsidP="009007AA">
      <w:pPr>
        <w:spacing w:after="0"/>
        <w:rPr>
          <w:rStyle w:val="Hyperlink"/>
          <w:rFonts w:ascii="Arial" w:eastAsia="Times New Roman" w:hAnsi="Arial" w:cs="Arial"/>
          <w:b/>
          <w:bCs/>
          <w:sz w:val="16"/>
          <w:szCs w:val="16"/>
          <w:lang w:eastAsia="lv-LV"/>
        </w:rPr>
      </w:pPr>
    </w:p>
    <w:p w:rsidR="009007AA" w:rsidRDefault="00C14BC8" w:rsidP="009007AA">
      <w:pPr>
        <w:spacing w:after="0"/>
        <w:ind w:left="1065" w:hanging="360"/>
      </w:pPr>
      <w:hyperlink r:id="rId16" w:history="1">
        <w:r w:rsidR="009007AA" w:rsidRPr="007916E8">
          <w:rPr>
            <w:rStyle w:val="Hyperlink"/>
            <w:rFonts w:ascii="Arial" w:eastAsia="Times New Roman" w:hAnsi="Arial" w:cs="Arial"/>
            <w:b/>
            <w:bCs/>
            <w:sz w:val="16"/>
            <w:szCs w:val="16"/>
            <w:lang w:eastAsia="lv-LV"/>
          </w:rPr>
          <w:t>Ministru kabineta 12.07.2016. noteikumi Nr. 460 “Darbības programmas "Izaugsme un nodarbinātība" 8.3.4. specifiskā atbalsta mērķa "Samazināt priekšlaicīgu mācību pārtraukšanu, īstenojot preventīvus un intervences pasākumus" īstenošanas noteikumi”</w:t>
        </w:r>
      </w:hyperlink>
      <w:r w:rsidR="009007AA">
        <w:t xml:space="preserve"> </w:t>
      </w:r>
    </w:p>
    <w:p w:rsidR="009007AA" w:rsidRPr="005835F8" w:rsidRDefault="009007AA" w:rsidP="009007AA">
      <w:pPr>
        <w:spacing w:after="0" w:line="240" w:lineRule="auto"/>
        <w:rPr>
          <w:rFonts w:ascii="Arial" w:eastAsia="Times New Roman" w:hAnsi="Arial" w:cs="Arial"/>
          <w:color w:val="000000"/>
          <w:sz w:val="16"/>
          <w:szCs w:val="16"/>
          <w:lang w:eastAsia="lv-LV"/>
        </w:rPr>
      </w:pPr>
    </w:p>
    <w:p w:rsidR="009007AA" w:rsidRPr="005835F8" w:rsidRDefault="009007AA" w:rsidP="009007AA">
      <w:pPr>
        <w:numPr>
          <w:ilvl w:val="0"/>
          <w:numId w:val="3"/>
        </w:numPr>
        <w:spacing w:before="120" w:after="0" w:line="240" w:lineRule="auto"/>
        <w:outlineLvl w:val="2"/>
        <w:rPr>
          <w:rFonts w:ascii="Arial" w:eastAsia="Times New Roman" w:hAnsi="Arial" w:cs="Arial"/>
          <w:b/>
          <w:bCs/>
          <w:color w:val="000000"/>
          <w:sz w:val="20"/>
          <w:szCs w:val="20"/>
          <w:lang w:eastAsia="lv-LV"/>
        </w:rPr>
      </w:pPr>
      <w:r>
        <w:rPr>
          <w:rFonts w:ascii="Arial" w:eastAsia="Times New Roman" w:hAnsi="Arial" w:cs="Arial"/>
          <w:b/>
          <w:bCs/>
          <w:color w:val="000000"/>
          <w:sz w:val="20"/>
          <w:szCs w:val="20"/>
          <w:lang w:eastAsia="lv-LV"/>
        </w:rPr>
        <w:t>Informatīvie materiāli</w:t>
      </w:r>
    </w:p>
    <w:p w:rsidR="009007AA" w:rsidRPr="005835F8" w:rsidRDefault="009007AA" w:rsidP="009007AA">
      <w:pPr>
        <w:spacing w:after="0" w:line="240" w:lineRule="auto"/>
        <w:ind w:left="720"/>
        <w:rPr>
          <w:rFonts w:ascii="Arial" w:eastAsia="Times New Roman" w:hAnsi="Arial" w:cs="Arial"/>
          <w:color w:val="676767"/>
          <w:sz w:val="16"/>
          <w:szCs w:val="16"/>
          <w:lang w:eastAsia="lv-LV"/>
        </w:rPr>
      </w:pPr>
    </w:p>
    <w:p w:rsidR="009A61E5" w:rsidRPr="009A61E5" w:rsidRDefault="00C14BC8" w:rsidP="009007AA">
      <w:pPr>
        <w:shd w:val="clear" w:color="auto" w:fill="FFFFFF"/>
        <w:spacing w:after="0" w:line="240" w:lineRule="auto"/>
        <w:ind w:left="720"/>
        <w:rPr>
          <w:rStyle w:val="Hyperlink"/>
          <w:rFonts w:ascii="Arial" w:hAnsi="Arial" w:cs="Arial"/>
          <w:b/>
        </w:rPr>
      </w:pPr>
      <w:hyperlink r:id="rId17" w:history="1">
        <w:r w:rsidR="009A61E5" w:rsidRPr="009A61E5">
          <w:rPr>
            <w:rStyle w:val="Hyperlink"/>
            <w:rFonts w:ascii="Arial" w:eastAsia="Times New Roman" w:hAnsi="Arial" w:cs="Arial"/>
            <w:b/>
            <w:sz w:val="16"/>
            <w:szCs w:val="16"/>
            <w:lang w:eastAsia="lv-LV"/>
          </w:rPr>
          <w:t>Informatīvais materiāls jaunatnes iniciatīvas projektu īstenotājiem</w:t>
        </w:r>
      </w:hyperlink>
    </w:p>
    <w:p w:rsidR="009007AA" w:rsidRPr="007916E8" w:rsidRDefault="00C14BC8" w:rsidP="009A61E5">
      <w:pPr>
        <w:shd w:val="clear" w:color="auto" w:fill="FFFFFF"/>
        <w:spacing w:after="0" w:line="240" w:lineRule="auto"/>
        <w:ind w:left="720"/>
        <w:rPr>
          <w:rStyle w:val="Hyperlink"/>
          <w:rFonts w:ascii="Arial" w:eastAsia="Times New Roman" w:hAnsi="Arial" w:cs="Arial"/>
          <w:b/>
          <w:bCs/>
          <w:sz w:val="16"/>
          <w:szCs w:val="16"/>
          <w:lang w:eastAsia="lv-LV"/>
        </w:rPr>
      </w:pPr>
      <w:hyperlink r:id="rId18" w:history="1">
        <w:proofErr w:type="spellStart"/>
        <w:r w:rsidR="009007AA" w:rsidRPr="007916E8">
          <w:rPr>
            <w:rStyle w:val="Hyperlink"/>
            <w:rFonts w:ascii="Arial" w:eastAsia="Times New Roman" w:hAnsi="Arial" w:cs="Arial"/>
            <w:b/>
            <w:bCs/>
            <w:sz w:val="16"/>
            <w:szCs w:val="16"/>
            <w:lang w:eastAsia="lv-LV"/>
          </w:rPr>
          <w:t>Infografika</w:t>
        </w:r>
        <w:proofErr w:type="spellEnd"/>
        <w:r w:rsidR="009007AA" w:rsidRPr="007916E8">
          <w:rPr>
            <w:rStyle w:val="Hyperlink"/>
            <w:rFonts w:ascii="Arial" w:eastAsia="Times New Roman" w:hAnsi="Arial" w:cs="Arial"/>
            <w:b/>
            <w:bCs/>
            <w:sz w:val="16"/>
            <w:szCs w:val="16"/>
            <w:lang w:eastAsia="lv-LV"/>
          </w:rPr>
          <w:t xml:space="preserve"> “Priekšlaicīgas mācību pārtraukšanas riski”</w:t>
        </w:r>
      </w:hyperlink>
    </w:p>
    <w:p w:rsidR="009007AA" w:rsidRPr="007916E8" w:rsidRDefault="00C14BC8" w:rsidP="009007AA">
      <w:pPr>
        <w:shd w:val="clear" w:color="auto" w:fill="FFFFFF"/>
        <w:spacing w:after="0" w:line="240" w:lineRule="auto"/>
        <w:ind w:left="720"/>
        <w:rPr>
          <w:rStyle w:val="Hyperlink"/>
          <w:rFonts w:ascii="Arial" w:eastAsia="Times New Roman" w:hAnsi="Arial" w:cs="Arial"/>
          <w:b/>
          <w:bCs/>
          <w:sz w:val="16"/>
          <w:szCs w:val="16"/>
          <w:lang w:eastAsia="lv-LV"/>
        </w:rPr>
      </w:pPr>
      <w:hyperlink r:id="rId19" w:tgtFrame="_self" w:history="1">
        <w:r w:rsidR="009007AA" w:rsidRPr="007916E8">
          <w:rPr>
            <w:rStyle w:val="Hyperlink"/>
            <w:rFonts w:ascii="Arial" w:eastAsia="Times New Roman" w:hAnsi="Arial" w:cs="Arial"/>
            <w:b/>
            <w:bCs/>
            <w:sz w:val="16"/>
            <w:szCs w:val="16"/>
            <w:lang w:eastAsia="lv-LV"/>
          </w:rPr>
          <w:t>Video par jaunatnes iniciatīvas projektu konkursiem</w:t>
        </w:r>
      </w:hyperlink>
    </w:p>
    <w:p w:rsidR="009007AA" w:rsidRPr="007916E8" w:rsidRDefault="00C14BC8" w:rsidP="009007AA">
      <w:pPr>
        <w:shd w:val="clear" w:color="auto" w:fill="FFFFFF"/>
        <w:spacing w:after="0" w:line="240" w:lineRule="auto"/>
        <w:ind w:left="720"/>
        <w:rPr>
          <w:rStyle w:val="Hyperlink"/>
          <w:rFonts w:ascii="Arial" w:eastAsia="Times New Roman" w:hAnsi="Arial" w:cs="Arial"/>
          <w:b/>
          <w:bCs/>
          <w:sz w:val="16"/>
          <w:szCs w:val="16"/>
          <w:lang w:eastAsia="lv-LV"/>
        </w:rPr>
      </w:pPr>
      <w:hyperlink r:id="rId20" w:tgtFrame="_self" w:history="1">
        <w:r w:rsidR="009007AA" w:rsidRPr="007916E8">
          <w:rPr>
            <w:rStyle w:val="Hyperlink"/>
            <w:rFonts w:ascii="Arial" w:eastAsia="Times New Roman" w:hAnsi="Arial" w:cs="Arial"/>
            <w:b/>
            <w:bCs/>
            <w:sz w:val="16"/>
            <w:szCs w:val="16"/>
            <w:lang w:eastAsia="lv-LV"/>
          </w:rPr>
          <w:t>Kas jāņem vērā gatavojot projektu?</w:t>
        </w:r>
      </w:hyperlink>
    </w:p>
    <w:p w:rsidR="001B6195" w:rsidRDefault="001B6195"/>
    <w:sectPr w:rsidR="001B6195" w:rsidSect="00BE1F14">
      <w:headerReference w:type="defaul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BC8" w:rsidRDefault="00C14BC8" w:rsidP="002C2481">
      <w:pPr>
        <w:spacing w:after="0" w:line="240" w:lineRule="auto"/>
      </w:pPr>
      <w:r>
        <w:separator/>
      </w:r>
    </w:p>
  </w:endnote>
  <w:endnote w:type="continuationSeparator" w:id="0">
    <w:p w:rsidR="00C14BC8" w:rsidRDefault="00C14BC8" w:rsidP="002C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BC8" w:rsidRDefault="00C14BC8" w:rsidP="002C2481">
      <w:pPr>
        <w:spacing w:after="0" w:line="240" w:lineRule="auto"/>
      </w:pPr>
      <w:r>
        <w:separator/>
      </w:r>
    </w:p>
  </w:footnote>
  <w:footnote w:type="continuationSeparator" w:id="0">
    <w:p w:rsidR="00C14BC8" w:rsidRDefault="00C14BC8" w:rsidP="002C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481" w:rsidRDefault="002C2481" w:rsidP="00BE1F14">
    <w:pPr>
      <w:pStyle w:val="Header"/>
      <w:jc w:val="center"/>
    </w:pPr>
    <w:r w:rsidRPr="00676C6C">
      <w:rPr>
        <w:rFonts w:ascii="Tahoma" w:eastAsia="Times New Roman" w:hAnsi="Tahoma" w:cs="Tahoma"/>
        <w:noProof/>
        <w:color w:val="000000"/>
        <w:sz w:val="18"/>
        <w:szCs w:val="18"/>
        <w:lang w:eastAsia="lv-LV"/>
      </w:rPr>
      <w:drawing>
        <wp:inline distT="0" distB="0" distL="0" distR="0" wp14:anchorId="65AE4915" wp14:editId="6A368644">
          <wp:extent cx="5076825" cy="1066800"/>
          <wp:effectExtent l="0" t="0" r="9525" b="0"/>
          <wp:docPr id="2" name="Attēls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1066800"/>
                  </a:xfrm>
                  <a:prstGeom prst="rect">
                    <a:avLst/>
                  </a:prstGeom>
                  <a:noFill/>
                  <a:ln>
                    <a:noFill/>
                  </a:ln>
                </pic:spPr>
              </pic:pic>
            </a:graphicData>
          </a:graphic>
        </wp:inline>
      </w:drawing>
    </w:r>
    <w:r w:rsidR="00BE1F14">
      <w:rPr>
        <w:rFonts w:ascii="Arial" w:eastAsia="Times New Roman" w:hAnsi="Arial" w:cs="Arial"/>
        <w:color w:val="000000"/>
        <w:sz w:val="18"/>
        <w:szCs w:val="18"/>
        <w:lang w:eastAsia="lv-LV"/>
      </w:rPr>
      <w:t xml:space="preserve">Izglītības kvalitātes valsts dienesta īstenotais </w:t>
    </w:r>
    <w:r w:rsidR="00BE1F14" w:rsidRPr="00BE1F14">
      <w:rPr>
        <w:rFonts w:ascii="Arial" w:eastAsia="Times New Roman" w:hAnsi="Arial" w:cs="Arial"/>
        <w:color w:val="000000"/>
        <w:sz w:val="18"/>
        <w:szCs w:val="18"/>
        <w:lang w:eastAsia="lv-LV"/>
      </w:rPr>
      <w:t>Eiropas Sociālā fonda projekts Nr.8.3.4.0/16/I/001 “Atbalsts priekšlaicīgas mācību pārtraukšanas samazināšanai”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6502"/>
    <w:multiLevelType w:val="multilevel"/>
    <w:tmpl w:val="9DB4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72432"/>
    <w:multiLevelType w:val="multilevel"/>
    <w:tmpl w:val="A478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F7B11"/>
    <w:multiLevelType w:val="multilevel"/>
    <w:tmpl w:val="3CB2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327DF7"/>
    <w:multiLevelType w:val="multilevel"/>
    <w:tmpl w:val="7068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6C"/>
    <w:rsid w:val="000932C7"/>
    <w:rsid w:val="000F3EB0"/>
    <w:rsid w:val="00157E6C"/>
    <w:rsid w:val="001B6195"/>
    <w:rsid w:val="00296C54"/>
    <w:rsid w:val="002B0CC2"/>
    <w:rsid w:val="002C2481"/>
    <w:rsid w:val="002E3780"/>
    <w:rsid w:val="005835F8"/>
    <w:rsid w:val="00676C6C"/>
    <w:rsid w:val="007000AC"/>
    <w:rsid w:val="007D36BF"/>
    <w:rsid w:val="007D41E2"/>
    <w:rsid w:val="009007AA"/>
    <w:rsid w:val="00960543"/>
    <w:rsid w:val="00972350"/>
    <w:rsid w:val="009A61E5"/>
    <w:rsid w:val="009D5070"/>
    <w:rsid w:val="00B27C08"/>
    <w:rsid w:val="00B94A03"/>
    <w:rsid w:val="00BE1F14"/>
    <w:rsid w:val="00BF560E"/>
    <w:rsid w:val="00C14BC8"/>
    <w:rsid w:val="00E10250"/>
    <w:rsid w:val="00E35304"/>
    <w:rsid w:val="00E77680"/>
    <w:rsid w:val="00EB6C4B"/>
    <w:rsid w:val="00F3711E"/>
    <w:rsid w:val="00F977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500DF-C0A5-4FF4-9CB1-464A3314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35F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C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676C6C"/>
    <w:rPr>
      <w:b/>
      <w:bCs/>
    </w:rPr>
  </w:style>
  <w:style w:type="character" w:styleId="Hyperlink">
    <w:name w:val="Hyperlink"/>
    <w:basedOn w:val="DefaultParagraphFont"/>
    <w:uiPriority w:val="99"/>
    <w:unhideWhenUsed/>
    <w:rsid w:val="00676C6C"/>
    <w:rPr>
      <w:color w:val="0000FF"/>
      <w:u w:val="single"/>
    </w:rPr>
  </w:style>
  <w:style w:type="character" w:customStyle="1" w:styleId="Heading3Char">
    <w:name w:val="Heading 3 Char"/>
    <w:basedOn w:val="DefaultParagraphFont"/>
    <w:link w:val="Heading3"/>
    <w:uiPriority w:val="9"/>
    <w:rsid w:val="005835F8"/>
    <w:rPr>
      <w:rFonts w:ascii="Times New Roman" w:eastAsia="Times New Roman" w:hAnsi="Times New Roman" w:cs="Times New Roman"/>
      <w:b/>
      <w:bCs/>
      <w:sz w:val="27"/>
      <w:szCs w:val="27"/>
      <w:lang w:eastAsia="lv-LV"/>
    </w:rPr>
  </w:style>
  <w:style w:type="paragraph" w:styleId="BalloonText">
    <w:name w:val="Balloon Text"/>
    <w:basedOn w:val="Normal"/>
    <w:link w:val="BalloonTextChar"/>
    <w:uiPriority w:val="99"/>
    <w:semiHidden/>
    <w:unhideWhenUsed/>
    <w:rsid w:val="00B94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A03"/>
    <w:rPr>
      <w:rFonts w:ascii="Segoe UI" w:hAnsi="Segoe UI" w:cs="Segoe UI"/>
      <w:sz w:val="18"/>
      <w:szCs w:val="18"/>
    </w:rPr>
  </w:style>
  <w:style w:type="character" w:styleId="FollowedHyperlink">
    <w:name w:val="FollowedHyperlink"/>
    <w:basedOn w:val="DefaultParagraphFont"/>
    <w:uiPriority w:val="99"/>
    <w:semiHidden/>
    <w:unhideWhenUsed/>
    <w:rsid w:val="00B94A03"/>
    <w:rPr>
      <w:color w:val="954F72" w:themeColor="followedHyperlink"/>
      <w:u w:val="single"/>
    </w:rPr>
  </w:style>
  <w:style w:type="paragraph" w:styleId="Header">
    <w:name w:val="header"/>
    <w:basedOn w:val="Normal"/>
    <w:link w:val="HeaderChar"/>
    <w:uiPriority w:val="99"/>
    <w:unhideWhenUsed/>
    <w:rsid w:val="002C24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2481"/>
  </w:style>
  <w:style w:type="paragraph" w:styleId="Footer">
    <w:name w:val="footer"/>
    <w:basedOn w:val="Normal"/>
    <w:link w:val="FooterChar"/>
    <w:uiPriority w:val="99"/>
    <w:unhideWhenUsed/>
    <w:rsid w:val="002C24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2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53662">
      <w:bodyDiv w:val="1"/>
      <w:marLeft w:val="0"/>
      <w:marRight w:val="0"/>
      <w:marTop w:val="0"/>
      <w:marBottom w:val="0"/>
      <w:divBdr>
        <w:top w:val="none" w:sz="0" w:space="0" w:color="auto"/>
        <w:left w:val="none" w:sz="0" w:space="0" w:color="auto"/>
        <w:bottom w:val="none" w:sz="0" w:space="0" w:color="auto"/>
        <w:right w:val="none" w:sz="0" w:space="0" w:color="auto"/>
      </w:divBdr>
    </w:div>
    <w:div w:id="15380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mpurs.lv/" TargetMode="External"/><Relationship Id="rId13" Type="http://schemas.openxmlformats.org/officeDocument/2006/relationships/hyperlink" Target="http://pumpurs.lv/sites/default/files/2019-04/IKVD_JIP_nolikuma_5_pielikums_Vertesanas_kriteriji_09042019.docx" TargetMode="External"/><Relationship Id="rId18" Type="http://schemas.openxmlformats.org/officeDocument/2006/relationships/hyperlink" Target="http://www.ogresnovads.lv/lat/zinas__jaunumi/files/textdoc/PMP%20riski_25042019.jp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umpurs.lv/sites/default/files/2019-04/IKVD_JIP_nolikuma_4_pielikums_Apliecinajums_09042019.docx" TargetMode="External"/><Relationship Id="rId17" Type="http://schemas.openxmlformats.org/officeDocument/2006/relationships/hyperlink" Target="http://www.pumpurs.lv/sites/default/files/2019-05/Informat%C4%ABvais%20materi%C4%81ls%20par%20jaunatnes%20iniciat%C4%ABvu%20projektiem.pdf" TargetMode="External"/><Relationship Id="rId2" Type="http://schemas.openxmlformats.org/officeDocument/2006/relationships/numbering" Target="numbering.xml"/><Relationship Id="rId16" Type="http://schemas.openxmlformats.org/officeDocument/2006/relationships/hyperlink" Target="https://likumi.lv/ta/id/283625-darbibas-programmas-izaugsme-un-nodarbinatiba-8-3-4-specifiska-atbalsta-merka-samazinat-priekslaicigu-macibu-partrauksanu" TargetMode="External"/><Relationship Id="rId20" Type="http://schemas.openxmlformats.org/officeDocument/2006/relationships/hyperlink" Target="https://youtu.be/LAcDfZI5QX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mpurs.lv/sites/default/files/2019-04/IKVD_JIP_nolikuma_3_pielikums_Sadarb_partn_apliec_09042019.docx" TargetMode="External"/><Relationship Id="rId5" Type="http://schemas.openxmlformats.org/officeDocument/2006/relationships/webSettings" Target="webSettings.xml"/><Relationship Id="rId15" Type="http://schemas.openxmlformats.org/officeDocument/2006/relationships/hyperlink" Target="http://pumpurs.lv/sites/default/files/2019-12/Metodologiskas_vadlinijas_darbam_projekta_Atbalsts_priekslaicigas_macibu_partrauksanas_samazinasanai_2019.pdf" TargetMode="External"/><Relationship Id="rId23" Type="http://schemas.openxmlformats.org/officeDocument/2006/relationships/theme" Target="theme/theme1.xml"/><Relationship Id="rId10" Type="http://schemas.openxmlformats.org/officeDocument/2006/relationships/hyperlink" Target="http://pumpurs.lv/sites/default/files/2019-04/IKVD_JIP_nolikuma_2_pielikums_Projekta_iesniegums_09042019.docx" TargetMode="External"/><Relationship Id="rId19" Type="http://schemas.openxmlformats.org/officeDocument/2006/relationships/hyperlink" Target="https://youtu.be/RNmRN8oMguY" TargetMode="External"/><Relationship Id="rId4" Type="http://schemas.openxmlformats.org/officeDocument/2006/relationships/settings" Target="settings.xml"/><Relationship Id="rId9" Type="http://schemas.openxmlformats.org/officeDocument/2006/relationships/hyperlink" Target="http://site-550587.mozfiles.com/files/550587/PuMPuRS_preventivu_un_intervences_pasakumu_videja_termina_plans_pmp_riska_mazinasanai-1.docx" TargetMode="External"/><Relationship Id="rId14" Type="http://schemas.openxmlformats.org/officeDocument/2006/relationships/hyperlink" Target="http://site-550587.mozfiles.com/files/550587/IZMPiel1_17082018_Vienreiz_maks_metodika_LV.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688CA-E600-4CE2-BA76-FC569DBE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4366</Words>
  <Characters>2489</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Ļubova Vasečko</dc:creator>
  <cp:keywords/>
  <dc:description/>
  <cp:lastModifiedBy>Eleonora Ivanova</cp:lastModifiedBy>
  <cp:revision>2</cp:revision>
  <cp:lastPrinted>2020-02-10T07:46:00Z</cp:lastPrinted>
  <dcterms:created xsi:type="dcterms:W3CDTF">2020-02-17T10:26:00Z</dcterms:created>
  <dcterms:modified xsi:type="dcterms:W3CDTF">2020-02-17T10:26:00Z</dcterms:modified>
</cp:coreProperties>
</file>